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6B9FC" w14:textId="77777777" w:rsidR="00310EE1" w:rsidRPr="00310EE1" w:rsidRDefault="00310EE1" w:rsidP="00310EE1">
      <w:pPr>
        <w:jc w:val="center"/>
        <w:rPr>
          <w:rFonts w:ascii="Times New Roman" w:hAnsi="Times New Roman" w:cs="Times New Roman"/>
          <w:b/>
        </w:rPr>
      </w:pPr>
    </w:p>
    <w:p w14:paraId="61C9BD2E" w14:textId="3DBE0982" w:rsidR="00F71061" w:rsidRDefault="002D2C26" w:rsidP="00310EE1">
      <w:pPr>
        <w:jc w:val="center"/>
        <w:rPr>
          <w:rFonts w:ascii="Times New Roman" w:hAnsi="Times New Roman" w:cs="Times New Roman"/>
          <w:b/>
          <w:sz w:val="28"/>
          <w:szCs w:val="28"/>
        </w:rPr>
      </w:pPr>
      <w:r>
        <w:rPr>
          <w:rFonts w:ascii="Times New Roman" w:hAnsi="Times New Roman" w:cs="Times New Roman"/>
          <w:b/>
          <w:sz w:val="28"/>
          <w:szCs w:val="28"/>
        </w:rPr>
        <w:t>MINUTES</w:t>
      </w:r>
    </w:p>
    <w:p w14:paraId="136B763D" w14:textId="77777777" w:rsidR="00310EE1" w:rsidRPr="00310EE1" w:rsidRDefault="00310EE1" w:rsidP="00310EE1">
      <w:pPr>
        <w:jc w:val="center"/>
        <w:rPr>
          <w:rFonts w:ascii="Times New Roman" w:hAnsi="Times New Roman" w:cs="Times New Roman"/>
          <w:b/>
          <w:sz w:val="28"/>
          <w:szCs w:val="28"/>
        </w:rPr>
      </w:pPr>
      <w:r w:rsidRPr="00310EE1">
        <w:rPr>
          <w:rFonts w:ascii="Times New Roman" w:hAnsi="Times New Roman" w:cs="Times New Roman"/>
          <w:b/>
          <w:sz w:val="28"/>
          <w:szCs w:val="28"/>
        </w:rPr>
        <w:t>REGULAR MEETING</w:t>
      </w:r>
    </w:p>
    <w:p w14:paraId="1CA3C48D" w14:textId="77777777" w:rsidR="00310EE1" w:rsidRPr="00310EE1" w:rsidRDefault="00310EE1" w:rsidP="00310EE1">
      <w:pPr>
        <w:jc w:val="center"/>
        <w:rPr>
          <w:rFonts w:ascii="Times New Roman" w:hAnsi="Times New Roman" w:cs="Times New Roman"/>
          <w:b/>
          <w:sz w:val="28"/>
          <w:szCs w:val="28"/>
        </w:rPr>
      </w:pPr>
    </w:p>
    <w:p w14:paraId="51B80626" w14:textId="77777777" w:rsidR="00310EE1" w:rsidRPr="00310EE1" w:rsidRDefault="00310EE1" w:rsidP="00310EE1">
      <w:pPr>
        <w:jc w:val="center"/>
        <w:rPr>
          <w:rFonts w:ascii="Times New Roman" w:hAnsi="Times New Roman" w:cs="Times New Roman"/>
          <w:b/>
          <w:sz w:val="28"/>
          <w:szCs w:val="28"/>
        </w:rPr>
      </w:pPr>
      <w:r w:rsidRPr="00310EE1">
        <w:rPr>
          <w:rFonts w:ascii="Times New Roman" w:hAnsi="Times New Roman" w:cs="Times New Roman"/>
          <w:b/>
          <w:sz w:val="28"/>
          <w:szCs w:val="28"/>
        </w:rPr>
        <w:t>BOARD OF DIRECTORS</w:t>
      </w:r>
    </w:p>
    <w:p w14:paraId="1BD0D119" w14:textId="77777777" w:rsidR="00310EE1" w:rsidRPr="00310EE1" w:rsidRDefault="00310EE1" w:rsidP="00310EE1">
      <w:pPr>
        <w:jc w:val="center"/>
        <w:rPr>
          <w:rFonts w:ascii="Times New Roman" w:hAnsi="Times New Roman" w:cs="Times New Roman"/>
          <w:b/>
          <w:sz w:val="28"/>
          <w:szCs w:val="28"/>
        </w:rPr>
      </w:pPr>
      <w:r w:rsidRPr="00310EE1">
        <w:rPr>
          <w:rFonts w:ascii="Times New Roman" w:hAnsi="Times New Roman" w:cs="Times New Roman"/>
          <w:b/>
          <w:sz w:val="28"/>
          <w:szCs w:val="28"/>
        </w:rPr>
        <w:t xml:space="preserve">COMMUNITY ROOTS CHARTER SCHOOL </w:t>
      </w:r>
    </w:p>
    <w:p w14:paraId="34F27823" w14:textId="77777777" w:rsidR="00310EE1" w:rsidRPr="00310EE1" w:rsidRDefault="00310EE1" w:rsidP="00310EE1">
      <w:pPr>
        <w:jc w:val="center"/>
        <w:rPr>
          <w:rFonts w:ascii="Times New Roman" w:hAnsi="Times New Roman" w:cs="Times New Roman"/>
          <w:b/>
          <w:sz w:val="28"/>
          <w:szCs w:val="28"/>
        </w:rPr>
      </w:pPr>
    </w:p>
    <w:p w14:paraId="54F79834" w14:textId="34F23F2C" w:rsidR="00310EE1" w:rsidRPr="00310EE1" w:rsidRDefault="009F0EEA" w:rsidP="00310EE1">
      <w:pPr>
        <w:jc w:val="center"/>
        <w:rPr>
          <w:rFonts w:ascii="Times New Roman" w:hAnsi="Times New Roman" w:cs="Times New Roman"/>
          <w:b/>
          <w:sz w:val="28"/>
          <w:szCs w:val="28"/>
        </w:rPr>
      </w:pPr>
      <w:r>
        <w:rPr>
          <w:rFonts w:ascii="Times New Roman" w:hAnsi="Times New Roman" w:cs="Times New Roman"/>
          <w:b/>
          <w:sz w:val="28"/>
          <w:szCs w:val="28"/>
        </w:rPr>
        <w:t>January 31</w:t>
      </w:r>
      <w:r w:rsidR="00612853">
        <w:rPr>
          <w:rFonts w:ascii="Times New Roman" w:hAnsi="Times New Roman" w:cs="Times New Roman"/>
          <w:b/>
          <w:sz w:val="28"/>
          <w:szCs w:val="28"/>
        </w:rPr>
        <w:t xml:space="preserve"> 20</w:t>
      </w:r>
      <w:r w:rsidR="00B929EF">
        <w:rPr>
          <w:rFonts w:ascii="Times New Roman" w:hAnsi="Times New Roman" w:cs="Times New Roman"/>
          <w:b/>
          <w:sz w:val="28"/>
          <w:szCs w:val="28"/>
        </w:rPr>
        <w:t>2</w:t>
      </w:r>
      <w:r>
        <w:rPr>
          <w:rFonts w:ascii="Times New Roman" w:hAnsi="Times New Roman" w:cs="Times New Roman"/>
          <w:b/>
          <w:sz w:val="28"/>
          <w:szCs w:val="28"/>
        </w:rPr>
        <w:t>2</w:t>
      </w:r>
      <w:r w:rsidR="00310EE1" w:rsidRPr="00310EE1">
        <w:rPr>
          <w:rFonts w:ascii="Times New Roman" w:hAnsi="Times New Roman" w:cs="Times New Roman"/>
          <w:b/>
          <w:sz w:val="28"/>
          <w:szCs w:val="28"/>
        </w:rPr>
        <w:fldChar w:fldCharType="begin">
          <w:ffData>
            <w:name w:val="Text1"/>
            <w:enabled/>
            <w:calcOnExit w:val="0"/>
            <w:textInput/>
          </w:ffData>
        </w:fldChar>
      </w:r>
      <w:bookmarkStart w:id="0" w:name="Text1"/>
      <w:r w:rsidR="00310EE1" w:rsidRPr="00310EE1">
        <w:rPr>
          <w:rFonts w:ascii="Times New Roman" w:hAnsi="Times New Roman" w:cs="Times New Roman"/>
          <w:b/>
          <w:sz w:val="28"/>
          <w:szCs w:val="28"/>
        </w:rPr>
        <w:instrText xml:space="preserve"> FORMTEXT </w:instrText>
      </w:r>
      <w:r w:rsidR="000D3F23">
        <w:rPr>
          <w:rFonts w:ascii="Times New Roman" w:hAnsi="Times New Roman" w:cs="Times New Roman"/>
          <w:b/>
          <w:sz w:val="28"/>
          <w:szCs w:val="28"/>
        </w:rPr>
      </w:r>
      <w:r w:rsidR="000D3F23">
        <w:rPr>
          <w:rFonts w:ascii="Times New Roman" w:hAnsi="Times New Roman" w:cs="Times New Roman"/>
          <w:b/>
          <w:sz w:val="28"/>
          <w:szCs w:val="28"/>
        </w:rPr>
        <w:fldChar w:fldCharType="separate"/>
      </w:r>
      <w:r w:rsidR="00310EE1" w:rsidRPr="00310EE1">
        <w:rPr>
          <w:rFonts w:ascii="Times New Roman" w:hAnsi="Times New Roman" w:cs="Times New Roman"/>
          <w:b/>
          <w:sz w:val="28"/>
          <w:szCs w:val="28"/>
        </w:rPr>
        <w:fldChar w:fldCharType="end"/>
      </w:r>
      <w:bookmarkEnd w:id="0"/>
      <w:r w:rsidR="00310EE1" w:rsidRPr="00310EE1">
        <w:rPr>
          <w:rFonts w:ascii="Times New Roman" w:hAnsi="Times New Roman" w:cs="Times New Roman"/>
          <w:b/>
          <w:sz w:val="28"/>
          <w:szCs w:val="28"/>
        </w:rPr>
        <w:t xml:space="preserve"> </w:t>
      </w:r>
      <w:r w:rsidR="00F76E73">
        <w:rPr>
          <w:rFonts w:ascii="Times New Roman" w:hAnsi="Times New Roman" w:cs="Times New Roman"/>
          <w:b/>
          <w:sz w:val="28"/>
          <w:szCs w:val="28"/>
        </w:rPr>
        <w:t>4</w:t>
      </w:r>
      <w:r w:rsidR="00310EE1" w:rsidRPr="00310EE1">
        <w:rPr>
          <w:rFonts w:ascii="Times New Roman" w:hAnsi="Times New Roman" w:cs="Times New Roman"/>
          <w:b/>
          <w:sz w:val="28"/>
          <w:szCs w:val="28"/>
        </w:rPr>
        <w:t>:00 PM (PT)</w:t>
      </w:r>
      <w:r w:rsidR="005639FC">
        <w:rPr>
          <w:rFonts w:ascii="Times New Roman" w:hAnsi="Times New Roman" w:cs="Times New Roman"/>
          <w:b/>
          <w:sz w:val="28"/>
          <w:szCs w:val="28"/>
        </w:rPr>
        <w:t xml:space="preserve"> in </w:t>
      </w:r>
      <w:r w:rsidR="008D4D84">
        <w:rPr>
          <w:rFonts w:ascii="Times New Roman" w:hAnsi="Times New Roman" w:cs="Times New Roman"/>
          <w:b/>
          <w:sz w:val="28"/>
          <w:szCs w:val="28"/>
        </w:rPr>
        <w:t>D1- Library</w:t>
      </w:r>
    </w:p>
    <w:p w14:paraId="3996D34A" w14:textId="49F1E40F" w:rsidR="00310EE1" w:rsidRPr="00AB03FB" w:rsidRDefault="00810A03" w:rsidP="00310EE1">
      <w:pPr>
        <w:jc w:val="center"/>
        <w:rPr>
          <w:rFonts w:ascii="Times New Roman" w:hAnsi="Times New Roman" w:cs="Times New Roman"/>
          <w:b/>
          <w:sz w:val="28"/>
          <w:szCs w:val="28"/>
          <w:lang w:val="es-MX"/>
        </w:rPr>
      </w:pPr>
      <w:r w:rsidRPr="00AB03FB">
        <w:rPr>
          <w:rFonts w:ascii="Times New Roman" w:hAnsi="Times New Roman" w:cs="Times New Roman"/>
          <w:b/>
          <w:sz w:val="28"/>
          <w:szCs w:val="28"/>
          <w:lang w:val="es-MX"/>
        </w:rPr>
        <w:t>29292 CROWN VALLEY PKWY. LAGUNA NIGUEL, CA 92677</w:t>
      </w:r>
    </w:p>
    <w:p w14:paraId="6A3493E6" w14:textId="77777777" w:rsidR="00310EE1" w:rsidRPr="00AB03FB" w:rsidRDefault="00310EE1" w:rsidP="00310EE1">
      <w:pPr>
        <w:jc w:val="center"/>
        <w:rPr>
          <w:rFonts w:ascii="Times New Roman" w:hAnsi="Times New Roman" w:cs="Times New Roman"/>
          <w:b/>
          <w:lang w:val="es-MX"/>
        </w:rPr>
      </w:pPr>
    </w:p>
    <w:p w14:paraId="7E1ACC79" w14:textId="77777777" w:rsidR="00310EE1" w:rsidRPr="00310EE1" w:rsidRDefault="00310EE1" w:rsidP="00310EE1">
      <w:pPr>
        <w:jc w:val="center"/>
        <w:rPr>
          <w:rFonts w:ascii="Times New Roman" w:hAnsi="Times New Roman" w:cs="Times New Roman"/>
          <w:b/>
        </w:rPr>
      </w:pPr>
      <w:r w:rsidRPr="00310EE1">
        <w:rPr>
          <w:rFonts w:ascii="Times New Roman" w:hAnsi="Times New Roman" w:cs="Times New Roman"/>
          <w:b/>
        </w:rPr>
        <w:t xml:space="preserve">INSTRUCTIONS FOR PRESENTATIONS TO </w:t>
      </w:r>
    </w:p>
    <w:p w14:paraId="652329B4" w14:textId="77777777" w:rsidR="00310EE1" w:rsidRPr="00310EE1" w:rsidRDefault="00310EE1" w:rsidP="00310EE1">
      <w:pPr>
        <w:jc w:val="center"/>
        <w:rPr>
          <w:rFonts w:ascii="Times New Roman" w:hAnsi="Times New Roman" w:cs="Times New Roman"/>
          <w:b/>
        </w:rPr>
      </w:pPr>
      <w:r w:rsidRPr="00310EE1">
        <w:rPr>
          <w:rFonts w:ascii="Times New Roman" w:hAnsi="Times New Roman" w:cs="Times New Roman"/>
          <w:b/>
        </w:rPr>
        <w:t>THE BOARD OF DIRECTORS BY PARENTS AND CITIZENS</w:t>
      </w:r>
    </w:p>
    <w:p w14:paraId="1103C006" w14:textId="77777777" w:rsidR="00E45D38" w:rsidRPr="00822151" w:rsidRDefault="00822151" w:rsidP="00822151">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0BCA8EC9" wp14:editId="74D4607A">
                <wp:simplePos x="0" y="0"/>
                <wp:positionH relativeFrom="column">
                  <wp:posOffset>-114300</wp:posOffset>
                </wp:positionH>
                <wp:positionV relativeFrom="paragraph">
                  <wp:posOffset>177800</wp:posOffset>
                </wp:positionV>
                <wp:extent cx="7086600" cy="6057900"/>
                <wp:effectExtent l="0" t="0" r="25400" b="38100"/>
                <wp:wrapThrough wrapText="bothSides">
                  <wp:wrapPolygon edited="0">
                    <wp:start x="0" y="0"/>
                    <wp:lineTo x="0" y="21645"/>
                    <wp:lineTo x="21600" y="21645"/>
                    <wp:lineTo x="2160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7086600" cy="6057900"/>
                        </a:xfrm>
                        <a:prstGeom prst="rect">
                          <a:avLst/>
                        </a:prstGeom>
                        <a:ln w="3175" cmpd="sng">
                          <a:solidFill>
                            <a:srgbClr val="000000"/>
                          </a:solidFill>
                        </a:ln>
                      </wps:spPr>
                      <wps:style>
                        <a:lnRef idx="2">
                          <a:schemeClr val="dk1"/>
                        </a:lnRef>
                        <a:fillRef idx="1">
                          <a:schemeClr val="lt1"/>
                        </a:fillRef>
                        <a:effectRef idx="0">
                          <a:schemeClr val="dk1"/>
                        </a:effectRef>
                        <a:fontRef idx="minor">
                          <a:schemeClr val="dk1"/>
                        </a:fontRef>
                      </wps:style>
                      <wps:txbx>
                        <w:txbxContent>
                          <w:p w14:paraId="0F5B823D" w14:textId="77777777" w:rsidR="00F90B53" w:rsidRPr="00310EE1" w:rsidRDefault="00F90B53" w:rsidP="00822151">
                            <w:pPr>
                              <w:rPr>
                                <w:rFonts w:ascii="Lucida Grande" w:hAnsi="Lucida Grande" w:cs="Lucida Grande"/>
                                <w:color w:val="000000"/>
                                <w:sz w:val="22"/>
                                <w:szCs w:val="22"/>
                              </w:rPr>
                            </w:pPr>
                            <w:r w:rsidRPr="00310EE1">
                              <w:rPr>
                                <w:rFonts w:ascii="Lucida Grande" w:hAnsi="Lucida Grande" w:cs="Lucida Grande"/>
                                <w:color w:val="000000"/>
                                <w:sz w:val="22"/>
                                <w:szCs w:val="22"/>
                              </w:rPr>
                              <w:t>The Community Roots Charter School (“Charter School”) welcomes your participation at the Charter School’s Board meetings.  The purpose of a public meeting of the Board of Directors (“Board”) is to conduct the affairs of the Charter School in public.  We are pleased that you are in attendance and hope that you will visit these meetings often.  Your participation assures us of continuing community interest in our Charter School.  To assist you in the ease of speaking/participating in our meetings, the following guidelines are provided:</w:t>
                            </w:r>
                          </w:p>
                          <w:p w14:paraId="44A01229" w14:textId="77777777" w:rsidR="00F90B53" w:rsidRPr="00310EE1" w:rsidRDefault="00F90B53" w:rsidP="00822151">
                            <w:pPr>
                              <w:rPr>
                                <w:rFonts w:ascii="Lucida Grande" w:hAnsi="Lucida Grande" w:cs="Lucida Grande"/>
                                <w:color w:val="000000"/>
                                <w:sz w:val="22"/>
                                <w:szCs w:val="22"/>
                              </w:rPr>
                            </w:pPr>
                          </w:p>
                          <w:p w14:paraId="4BE58AFB"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Agendas are available to all audience members at the door to the meeting.</w:t>
                            </w:r>
                          </w:p>
                          <w:p w14:paraId="4011A217" w14:textId="77777777" w:rsidR="00F90B53" w:rsidRPr="00310EE1" w:rsidRDefault="00F90B53" w:rsidP="00822151">
                            <w:pPr>
                              <w:pStyle w:val="ListParagraph"/>
                              <w:rPr>
                                <w:rFonts w:ascii="Times New Roman" w:hAnsi="Times New Roman" w:cs="Times New Roman"/>
                                <w:b/>
                                <w:sz w:val="22"/>
                                <w:szCs w:val="22"/>
                              </w:rPr>
                            </w:pPr>
                          </w:p>
                          <w:p w14:paraId="7F841D33"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Blue “Request to Speak” forms are available to all audience members who wish to speak on any agenda items or under the general category of “Oral Communications.”</w:t>
                            </w:r>
                          </w:p>
                          <w:p w14:paraId="0A612D5C" w14:textId="77777777" w:rsidR="00F90B53" w:rsidRPr="00310EE1" w:rsidRDefault="00F90B53" w:rsidP="00822151">
                            <w:pPr>
                              <w:rPr>
                                <w:rFonts w:ascii="Times New Roman" w:hAnsi="Times New Roman" w:cs="Times New Roman"/>
                                <w:b/>
                                <w:sz w:val="22"/>
                                <w:szCs w:val="22"/>
                              </w:rPr>
                            </w:pPr>
                          </w:p>
                          <w:p w14:paraId="4D15D167"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“Oral Communications” is set-aside for members of the audience to raise issues that are not specifically on the agenda.  However, due to public meeting laws, the Board can only listen to your issue, not respond or take action.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590F31FC" w14:textId="77777777" w:rsidR="00F90B53" w:rsidRPr="00310EE1" w:rsidRDefault="00F90B53" w:rsidP="00822151">
                            <w:pPr>
                              <w:pStyle w:val="ListParagraph"/>
                              <w:rPr>
                                <w:rFonts w:ascii="Times New Roman" w:hAnsi="Times New Roman" w:cs="Times New Roman"/>
                                <w:b/>
                                <w:sz w:val="22"/>
                                <w:szCs w:val="22"/>
                              </w:rPr>
                            </w:pPr>
                          </w:p>
                          <w:p w14:paraId="36FD7B05"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With regard to items that are on the agenda, you may specify that agenda item on your blue request form and you will be given an opportunity to speak for up to five (5) minutes when the Board discusses that item.</w:t>
                            </w:r>
                          </w:p>
                          <w:p w14:paraId="35654CED" w14:textId="77777777" w:rsidR="00F90B53" w:rsidRPr="00310EE1" w:rsidRDefault="00F90B53" w:rsidP="00822151">
                            <w:pPr>
                              <w:pStyle w:val="ListParagraph"/>
                              <w:rPr>
                                <w:rFonts w:ascii="Times New Roman" w:hAnsi="Times New Roman" w:cs="Times New Roman"/>
                                <w:b/>
                                <w:sz w:val="22"/>
                                <w:szCs w:val="22"/>
                              </w:rPr>
                            </w:pPr>
                          </w:p>
                          <w:p w14:paraId="0A44FF56"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When addressing the Board, speakers are requested to state their name and address from the podium and adhere to the time limits set forth.</w:t>
                            </w:r>
                          </w:p>
                          <w:p w14:paraId="1404348D" w14:textId="77777777" w:rsidR="00F90B53" w:rsidRPr="00310EE1" w:rsidRDefault="00F90B53" w:rsidP="00822151">
                            <w:pPr>
                              <w:pStyle w:val="ListParagraph"/>
                              <w:rPr>
                                <w:rFonts w:ascii="Times New Roman" w:hAnsi="Times New Roman" w:cs="Times New Roman"/>
                                <w:b/>
                                <w:sz w:val="22"/>
                                <w:szCs w:val="22"/>
                              </w:rPr>
                            </w:pPr>
                          </w:p>
                          <w:p w14:paraId="0060C271"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Citizens may request that a topic related to school business be placed on a future agenda in accordance with the guidelines in the Charter School’s Board Policy.  Once such an item is properly agendized and publicly noticed, the Board can respond, interact, and act upon the item.</w:t>
                            </w:r>
                          </w:p>
                          <w:p w14:paraId="1B102BE4" w14:textId="77777777" w:rsidR="00F90B53" w:rsidRPr="00310EE1" w:rsidRDefault="00F90B53" w:rsidP="00822151">
                            <w:pPr>
                              <w:pStyle w:val="ListParagraph"/>
                              <w:rPr>
                                <w:rFonts w:ascii="Times New Roman" w:hAnsi="Times New Roman" w:cs="Times New Roman"/>
                                <w:b/>
                                <w:sz w:val="22"/>
                                <w:szCs w:val="22"/>
                              </w:rPr>
                            </w:pPr>
                          </w:p>
                          <w:p w14:paraId="56707E34" w14:textId="77777777" w:rsidR="00F90B53" w:rsidRPr="00310EE1" w:rsidRDefault="00F90B53" w:rsidP="00822151">
                            <w:pPr>
                              <w:pStyle w:val="ListParagraph"/>
                              <w:numPr>
                                <w:ilvl w:val="0"/>
                                <w:numId w:val="1"/>
                              </w:numPr>
                              <w:pBdr>
                                <w:bottom w:val="single" w:sz="12" w:space="1" w:color="auto"/>
                              </w:pBdr>
                              <w:rPr>
                                <w:rFonts w:ascii="Times New Roman" w:hAnsi="Times New Roman" w:cs="Times New Roman"/>
                                <w:b/>
                                <w:sz w:val="22"/>
                                <w:szCs w:val="22"/>
                              </w:rPr>
                            </w:pPr>
                            <w:r w:rsidRPr="00310EE1">
                              <w:rPr>
                                <w:rFonts w:ascii="Lucida Grande" w:hAnsi="Lucida Grande" w:cs="Lucida Grande"/>
                                <w:color w:val="000000"/>
                                <w:sz w:val="22"/>
                                <w:szCs w:val="22"/>
                              </w:rPr>
                              <w:t>In compliance with the Americans with Disabilities Act (ADA) and upon request, the Charter School may furnish reasonable auxiliary aids and services to qualified individuals with disabilities. Individuals who require appropriate alternative modification of the agenda in order to participate in Board meetings are invited to contact the Executive Director of Education’s office.</w:t>
                            </w:r>
                          </w:p>
                          <w:p w14:paraId="34A677D8" w14:textId="77777777" w:rsidR="00F90B53" w:rsidRDefault="00F90B53" w:rsidP="008221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A8EC9" id="Rectangle 12" o:spid="_x0000_s1026" style="position:absolute;left:0;text-align:left;margin-left:-9pt;margin-top:14pt;width:558pt;height:4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" fillcolor="white [3201]" strokeweight=".25pt">
                <v:textbox>
                  <w:txbxContent>
                    <w:p w14:paraId="0F5B823D" w14:textId="77777777" w:rsidR="00F90B53" w:rsidRPr="00310EE1" w:rsidRDefault="00F90B53" w:rsidP="00822151">
                      <w:pPr>
                        <w:rPr>
                          <w:rFonts w:ascii="Lucida Grande" w:hAnsi="Lucida Grande" w:cs="Lucida Grande"/>
                          <w:color w:val="000000"/>
                          <w:sz w:val="22"/>
                          <w:szCs w:val="22"/>
                        </w:rPr>
                      </w:pPr>
                      <w:r w:rsidRPr="00310EE1">
                        <w:rPr>
                          <w:rFonts w:ascii="Lucida Grande" w:hAnsi="Lucida Grande" w:cs="Lucida Grande"/>
                          <w:color w:val="000000"/>
                          <w:sz w:val="22"/>
                          <w:szCs w:val="22"/>
                        </w:rPr>
                        <w:t>The Community Roots Charter School (“Charter School”) welcomes your participation at the Charter School’s Board meetings.  The purpose of a public meeting of the Board of Directors (“Board”) is to conduct the affairs of the Charter School in public.  We are pleased that you are in attendance and hope that you will visit these meetings often.  Your participation assures us of continuing community interest in our Charter School.  To assist you in the ease of speaking/participating in our meetings, the following guidelines are provided:</w:t>
                      </w:r>
                    </w:p>
                    <w:p w14:paraId="44A01229" w14:textId="77777777" w:rsidR="00F90B53" w:rsidRPr="00310EE1" w:rsidRDefault="00F90B53" w:rsidP="00822151">
                      <w:pPr>
                        <w:rPr>
                          <w:rFonts w:ascii="Lucida Grande" w:hAnsi="Lucida Grande" w:cs="Lucida Grande"/>
                          <w:color w:val="000000"/>
                          <w:sz w:val="22"/>
                          <w:szCs w:val="22"/>
                        </w:rPr>
                      </w:pPr>
                    </w:p>
                    <w:p w14:paraId="4BE58AFB"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Agendas are available to all audience members at the door to the meeting.</w:t>
                      </w:r>
                    </w:p>
                    <w:p w14:paraId="4011A217" w14:textId="77777777" w:rsidR="00F90B53" w:rsidRPr="00310EE1" w:rsidRDefault="00F90B53" w:rsidP="00822151">
                      <w:pPr>
                        <w:pStyle w:val="ListParagraph"/>
                        <w:rPr>
                          <w:rFonts w:ascii="Times New Roman" w:hAnsi="Times New Roman" w:cs="Times New Roman"/>
                          <w:b/>
                          <w:sz w:val="22"/>
                          <w:szCs w:val="22"/>
                        </w:rPr>
                      </w:pPr>
                    </w:p>
                    <w:p w14:paraId="7F841D33"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Blue “Request to Speak” forms are available to all audience members who wish to speak on any agenda items or under the general category of “Oral Communications.”</w:t>
                      </w:r>
                    </w:p>
                    <w:p w14:paraId="0A612D5C" w14:textId="77777777" w:rsidR="00F90B53" w:rsidRPr="00310EE1" w:rsidRDefault="00F90B53" w:rsidP="00822151">
                      <w:pPr>
                        <w:rPr>
                          <w:rFonts w:ascii="Times New Roman" w:hAnsi="Times New Roman" w:cs="Times New Roman"/>
                          <w:b/>
                          <w:sz w:val="22"/>
                          <w:szCs w:val="22"/>
                        </w:rPr>
                      </w:pPr>
                    </w:p>
                    <w:p w14:paraId="4D15D167"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“Oral Communications” is set-aside for members of the audience to raise issues that are not specifically on the agenda.  However, due to public meeting laws, the Board can only listen to your issue, not respond or take action.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590F31FC" w14:textId="77777777" w:rsidR="00F90B53" w:rsidRPr="00310EE1" w:rsidRDefault="00F90B53" w:rsidP="00822151">
                      <w:pPr>
                        <w:pStyle w:val="ListParagraph"/>
                        <w:rPr>
                          <w:rFonts w:ascii="Times New Roman" w:hAnsi="Times New Roman" w:cs="Times New Roman"/>
                          <w:b/>
                          <w:sz w:val="22"/>
                          <w:szCs w:val="22"/>
                        </w:rPr>
                      </w:pPr>
                    </w:p>
                    <w:p w14:paraId="36FD7B05"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With regard to items that are on the agenda, you may specify that agenda item on your blue request form and you will be given an opportunity to speak for up to five (5) minutes when the Board discusses that item.</w:t>
                      </w:r>
                    </w:p>
                    <w:p w14:paraId="35654CED" w14:textId="77777777" w:rsidR="00F90B53" w:rsidRPr="00310EE1" w:rsidRDefault="00F90B53" w:rsidP="00822151">
                      <w:pPr>
                        <w:pStyle w:val="ListParagraph"/>
                        <w:rPr>
                          <w:rFonts w:ascii="Times New Roman" w:hAnsi="Times New Roman" w:cs="Times New Roman"/>
                          <w:b/>
                          <w:sz w:val="22"/>
                          <w:szCs w:val="22"/>
                        </w:rPr>
                      </w:pPr>
                    </w:p>
                    <w:p w14:paraId="0A44FF56"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When addressing the Board, speakers are requested to state their name and address from the podium and adhere to the time limits set forth.</w:t>
                      </w:r>
                    </w:p>
                    <w:p w14:paraId="1404348D" w14:textId="77777777" w:rsidR="00F90B53" w:rsidRPr="00310EE1" w:rsidRDefault="00F90B53" w:rsidP="00822151">
                      <w:pPr>
                        <w:pStyle w:val="ListParagraph"/>
                        <w:rPr>
                          <w:rFonts w:ascii="Times New Roman" w:hAnsi="Times New Roman" w:cs="Times New Roman"/>
                          <w:b/>
                          <w:sz w:val="22"/>
                          <w:szCs w:val="22"/>
                        </w:rPr>
                      </w:pPr>
                    </w:p>
                    <w:p w14:paraId="0060C271"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Citizens may request that a topic related to school business be placed on a future agenda in accordance with the guidelines in the Charter School’s Board Policy.  Once such an item is properly agendized and publicly noticed, the Board can respond, interact, and act upon the item.</w:t>
                      </w:r>
                    </w:p>
                    <w:p w14:paraId="1B102BE4" w14:textId="77777777" w:rsidR="00F90B53" w:rsidRPr="00310EE1" w:rsidRDefault="00F90B53" w:rsidP="00822151">
                      <w:pPr>
                        <w:pStyle w:val="ListParagraph"/>
                        <w:rPr>
                          <w:rFonts w:ascii="Times New Roman" w:hAnsi="Times New Roman" w:cs="Times New Roman"/>
                          <w:b/>
                          <w:sz w:val="22"/>
                          <w:szCs w:val="22"/>
                        </w:rPr>
                      </w:pPr>
                    </w:p>
                    <w:p w14:paraId="56707E34" w14:textId="77777777" w:rsidR="00F90B53" w:rsidRPr="00310EE1" w:rsidRDefault="00F90B53" w:rsidP="00822151">
                      <w:pPr>
                        <w:pStyle w:val="ListParagraph"/>
                        <w:numPr>
                          <w:ilvl w:val="0"/>
                          <w:numId w:val="1"/>
                        </w:numPr>
                        <w:pBdr>
                          <w:bottom w:val="single" w:sz="12" w:space="1" w:color="auto"/>
                        </w:pBdr>
                        <w:rPr>
                          <w:rFonts w:ascii="Times New Roman" w:hAnsi="Times New Roman" w:cs="Times New Roman"/>
                          <w:b/>
                          <w:sz w:val="22"/>
                          <w:szCs w:val="22"/>
                        </w:rPr>
                      </w:pPr>
                      <w:r w:rsidRPr="00310EE1">
                        <w:rPr>
                          <w:rFonts w:ascii="Lucida Grande" w:hAnsi="Lucida Grande" w:cs="Lucida Grande"/>
                          <w:color w:val="000000"/>
                          <w:sz w:val="22"/>
                          <w:szCs w:val="22"/>
                        </w:rPr>
                        <w:t>In compliance with the Americans with Disabilities Act (ADA) and upon request, the Charter School may furnish reasonable auxiliary aids and services to qualified individuals with disabilities. Individuals who require appropriate alternative modification of the agenda in order to participate in Board meetings are invited to contact the Executive Director of Education’s office.</w:t>
                      </w:r>
                    </w:p>
                    <w:p w14:paraId="34A677D8" w14:textId="77777777" w:rsidR="00F90B53" w:rsidRDefault="00F90B53" w:rsidP="00822151"/>
                  </w:txbxContent>
                </v:textbox>
                <w10:wrap type="through"/>
              </v:rect>
            </w:pict>
          </mc:Fallback>
        </mc:AlternateContent>
      </w:r>
    </w:p>
    <w:p w14:paraId="57EA73A8" w14:textId="77777777" w:rsidR="00E45D38" w:rsidRDefault="00E45D38" w:rsidP="00E45D38">
      <w:pPr>
        <w:rPr>
          <w:rFonts w:ascii="Times New Roman" w:hAnsi="Times New Roman" w:cs="Times New Roman"/>
          <w:b/>
          <w:sz w:val="22"/>
          <w:szCs w:val="22"/>
        </w:rPr>
      </w:pPr>
    </w:p>
    <w:p w14:paraId="5863C6D3" w14:textId="77777777" w:rsidR="00E45D38" w:rsidRDefault="00E45D38"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CALL TO ORDER</w:t>
      </w:r>
    </w:p>
    <w:p w14:paraId="06CF81D8" w14:textId="77777777" w:rsidR="00E45D38" w:rsidRPr="00E45D38" w:rsidRDefault="00E45D38"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ROLL CALL</w:t>
      </w:r>
    </w:p>
    <w:tbl>
      <w:tblPr>
        <w:tblStyle w:val="TableGrid"/>
        <w:tblW w:w="0" w:type="auto"/>
        <w:tblInd w:w="2898" w:type="dxa"/>
        <w:tblLook w:val="04A0" w:firstRow="1" w:lastRow="0" w:firstColumn="1" w:lastColumn="0" w:noHBand="0" w:noVBand="1"/>
      </w:tblPr>
      <w:tblGrid>
        <w:gridCol w:w="2622"/>
        <w:gridCol w:w="2801"/>
        <w:gridCol w:w="2469"/>
      </w:tblGrid>
      <w:tr w:rsidR="00E45D38" w:rsidRPr="00E45D38" w14:paraId="73F6BF52" w14:textId="77777777" w:rsidTr="00C44A05">
        <w:trPr>
          <w:trHeight w:val="269"/>
        </w:trPr>
        <w:tc>
          <w:tcPr>
            <w:tcW w:w="2622" w:type="dxa"/>
            <w:vAlign w:val="bottom"/>
          </w:tcPr>
          <w:p w14:paraId="61B4F23D" w14:textId="77777777" w:rsidR="00E45D38" w:rsidRPr="00E45D38" w:rsidRDefault="00E45D38" w:rsidP="00E45D38">
            <w:pPr>
              <w:spacing w:line="360" w:lineRule="auto"/>
              <w:jc w:val="center"/>
              <w:rPr>
                <w:rFonts w:ascii="Times New Roman" w:hAnsi="Times New Roman" w:cs="Times New Roman"/>
                <w:b/>
              </w:rPr>
            </w:pPr>
            <w:r w:rsidRPr="00E45D38">
              <w:rPr>
                <w:rFonts w:ascii="Times New Roman" w:hAnsi="Times New Roman" w:cs="Times New Roman"/>
                <w:b/>
              </w:rPr>
              <w:t>NAME</w:t>
            </w:r>
          </w:p>
        </w:tc>
        <w:tc>
          <w:tcPr>
            <w:tcW w:w="2801" w:type="dxa"/>
            <w:vAlign w:val="bottom"/>
          </w:tcPr>
          <w:p w14:paraId="75BE05E5" w14:textId="77777777" w:rsidR="00E45D38" w:rsidRPr="00E45D38" w:rsidRDefault="00E45D38" w:rsidP="00E45D38">
            <w:pPr>
              <w:spacing w:line="360" w:lineRule="auto"/>
              <w:jc w:val="center"/>
              <w:rPr>
                <w:rFonts w:ascii="Times New Roman" w:hAnsi="Times New Roman" w:cs="Times New Roman"/>
                <w:b/>
              </w:rPr>
            </w:pPr>
            <w:r w:rsidRPr="00E45D38">
              <w:rPr>
                <w:rFonts w:ascii="Times New Roman" w:hAnsi="Times New Roman" w:cs="Times New Roman"/>
                <w:b/>
              </w:rPr>
              <w:t>PRESENT</w:t>
            </w:r>
          </w:p>
        </w:tc>
        <w:tc>
          <w:tcPr>
            <w:tcW w:w="2469" w:type="dxa"/>
            <w:vAlign w:val="bottom"/>
          </w:tcPr>
          <w:p w14:paraId="15F50613" w14:textId="77777777" w:rsidR="00E45D38" w:rsidRPr="00E45D38" w:rsidRDefault="00E45D38" w:rsidP="00E45D38">
            <w:pPr>
              <w:spacing w:line="360" w:lineRule="auto"/>
              <w:jc w:val="center"/>
              <w:rPr>
                <w:rFonts w:ascii="Times New Roman" w:hAnsi="Times New Roman" w:cs="Times New Roman"/>
                <w:b/>
              </w:rPr>
            </w:pPr>
            <w:r w:rsidRPr="00E45D38">
              <w:rPr>
                <w:rFonts w:ascii="Times New Roman" w:hAnsi="Times New Roman" w:cs="Times New Roman"/>
                <w:b/>
              </w:rPr>
              <w:t>ABSENT</w:t>
            </w:r>
          </w:p>
        </w:tc>
      </w:tr>
      <w:tr w:rsidR="00E45D38" w:rsidRPr="00E45D38" w14:paraId="5BD70564" w14:textId="77777777" w:rsidTr="00C44A05">
        <w:trPr>
          <w:trHeight w:val="305"/>
        </w:trPr>
        <w:tc>
          <w:tcPr>
            <w:tcW w:w="2622" w:type="dxa"/>
            <w:vAlign w:val="bottom"/>
          </w:tcPr>
          <w:p w14:paraId="5C16A460" w14:textId="4257279C" w:rsidR="00E45D38" w:rsidRPr="00E45D38" w:rsidRDefault="00C44A05" w:rsidP="00E45D38">
            <w:pPr>
              <w:spacing w:line="360" w:lineRule="auto"/>
              <w:rPr>
                <w:rFonts w:ascii="Times New Roman" w:hAnsi="Times New Roman" w:cs="Times New Roman"/>
              </w:rPr>
            </w:pPr>
            <w:r>
              <w:rPr>
                <w:rFonts w:ascii="Times New Roman" w:hAnsi="Times New Roman" w:cs="Times New Roman"/>
              </w:rPr>
              <w:t>Lynn Bogart</w:t>
            </w:r>
          </w:p>
        </w:tc>
        <w:tc>
          <w:tcPr>
            <w:tcW w:w="2801" w:type="dxa"/>
            <w:vAlign w:val="bottom"/>
          </w:tcPr>
          <w:p w14:paraId="6BACCCD1" w14:textId="454069CA" w:rsidR="00E45D38" w:rsidRPr="00F71061" w:rsidRDefault="002579CD" w:rsidP="005A75FB">
            <w:pPr>
              <w:spacing w:line="360" w:lineRule="auto"/>
              <w:jc w:val="center"/>
              <w:rPr>
                <w:rFonts w:ascii="Times New Roman" w:hAnsi="Times New Roman" w:cs="Times New Roman"/>
              </w:rPr>
            </w:pPr>
            <w:r>
              <w:rPr>
                <w:rFonts w:ascii="Times New Roman" w:hAnsi="Times New Roman" w:cs="Times New Roman"/>
              </w:rPr>
              <w:t>X</w:t>
            </w:r>
          </w:p>
        </w:tc>
        <w:tc>
          <w:tcPr>
            <w:tcW w:w="2469" w:type="dxa"/>
            <w:vAlign w:val="bottom"/>
          </w:tcPr>
          <w:p w14:paraId="5F3A54E0" w14:textId="77777777" w:rsidR="00E45D38" w:rsidRPr="00F71061" w:rsidRDefault="005A75FB"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8"/>
                  <w:enabled/>
                  <w:calcOnExit w:val="0"/>
                  <w:textInput/>
                </w:ffData>
              </w:fldChar>
            </w:r>
            <w:bookmarkStart w:id="1" w:name="Text8"/>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rPr>
              <w:fldChar w:fldCharType="end"/>
            </w:r>
            <w:bookmarkEnd w:id="1"/>
          </w:p>
        </w:tc>
      </w:tr>
      <w:tr w:rsidR="00AE7AE5" w:rsidRPr="00E45D38" w14:paraId="6965C0D2" w14:textId="77777777" w:rsidTr="00C44A05">
        <w:trPr>
          <w:trHeight w:val="233"/>
        </w:trPr>
        <w:tc>
          <w:tcPr>
            <w:tcW w:w="2622" w:type="dxa"/>
            <w:vAlign w:val="bottom"/>
          </w:tcPr>
          <w:p w14:paraId="62F6BC5F" w14:textId="1B7A9DEA" w:rsidR="00AE7AE5" w:rsidRPr="00E45D38" w:rsidRDefault="00B929EF" w:rsidP="00E45D38">
            <w:pPr>
              <w:spacing w:line="360" w:lineRule="auto"/>
              <w:rPr>
                <w:rFonts w:ascii="Times New Roman" w:hAnsi="Times New Roman" w:cs="Times New Roman"/>
              </w:rPr>
            </w:pPr>
            <w:r>
              <w:rPr>
                <w:rFonts w:ascii="Times New Roman" w:hAnsi="Times New Roman" w:cs="Times New Roman"/>
              </w:rPr>
              <w:t>Ty Torres</w:t>
            </w:r>
          </w:p>
        </w:tc>
        <w:tc>
          <w:tcPr>
            <w:tcW w:w="2801" w:type="dxa"/>
            <w:vAlign w:val="bottom"/>
          </w:tcPr>
          <w:p w14:paraId="2EA569B2" w14:textId="25E7B611" w:rsidR="00AE7AE5" w:rsidRPr="00F71061" w:rsidRDefault="002579CD" w:rsidP="005A75FB">
            <w:pPr>
              <w:spacing w:line="360" w:lineRule="auto"/>
              <w:jc w:val="center"/>
              <w:rPr>
                <w:rFonts w:ascii="Times New Roman" w:hAnsi="Times New Roman" w:cs="Times New Roman"/>
              </w:rPr>
            </w:pPr>
            <w:r>
              <w:rPr>
                <w:rFonts w:ascii="Times New Roman" w:hAnsi="Times New Roman" w:cs="Times New Roman"/>
              </w:rPr>
              <w:t>X</w:t>
            </w:r>
          </w:p>
        </w:tc>
        <w:tc>
          <w:tcPr>
            <w:tcW w:w="2469" w:type="dxa"/>
            <w:vAlign w:val="bottom"/>
          </w:tcPr>
          <w:p w14:paraId="1AD49BB2" w14:textId="77777777" w:rsidR="00AE7AE5" w:rsidRPr="00F71061" w:rsidRDefault="00AE7AE5"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10"/>
                  <w:enabled/>
                  <w:calcOnExit w:val="0"/>
                  <w:textInput/>
                </w:ffData>
              </w:fldChar>
            </w:r>
            <w:bookmarkStart w:id="2" w:name="Text10"/>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bookmarkEnd w:id="2"/>
          </w:p>
        </w:tc>
      </w:tr>
      <w:tr w:rsidR="00AE7AE5" w:rsidRPr="00E45D38" w14:paraId="00582501" w14:textId="77777777" w:rsidTr="00C44A05">
        <w:tc>
          <w:tcPr>
            <w:tcW w:w="2622" w:type="dxa"/>
            <w:vAlign w:val="bottom"/>
          </w:tcPr>
          <w:p w14:paraId="7821A124" w14:textId="18FC35DE" w:rsidR="00AE7AE5" w:rsidRPr="00E45D38" w:rsidRDefault="00AB03FB" w:rsidP="00E45D38">
            <w:pPr>
              <w:spacing w:line="360" w:lineRule="auto"/>
              <w:rPr>
                <w:rFonts w:ascii="Times New Roman" w:hAnsi="Times New Roman" w:cs="Times New Roman"/>
              </w:rPr>
            </w:pPr>
            <w:r>
              <w:rPr>
                <w:rFonts w:ascii="Times New Roman" w:hAnsi="Times New Roman" w:cs="Times New Roman"/>
              </w:rPr>
              <w:t>Matt Moses</w:t>
            </w:r>
          </w:p>
        </w:tc>
        <w:tc>
          <w:tcPr>
            <w:tcW w:w="2801" w:type="dxa"/>
            <w:vAlign w:val="bottom"/>
          </w:tcPr>
          <w:p w14:paraId="3D2FD76B" w14:textId="77777777" w:rsidR="00AE7AE5" w:rsidRPr="00F71061" w:rsidRDefault="00AE7AE5"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13"/>
                  <w:enabled/>
                  <w:calcOnExit w:val="0"/>
                  <w:textInput/>
                </w:ffData>
              </w:fldChar>
            </w:r>
            <w:bookmarkStart w:id="3" w:name="Text13"/>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bookmarkEnd w:id="3"/>
          </w:p>
        </w:tc>
        <w:tc>
          <w:tcPr>
            <w:tcW w:w="2469" w:type="dxa"/>
            <w:vAlign w:val="bottom"/>
          </w:tcPr>
          <w:p w14:paraId="6F67E8BA" w14:textId="342D2A49" w:rsidR="00AE7AE5" w:rsidRPr="00F71061" w:rsidRDefault="00933B44" w:rsidP="005A75FB">
            <w:pPr>
              <w:spacing w:line="360" w:lineRule="auto"/>
              <w:jc w:val="center"/>
              <w:rPr>
                <w:rFonts w:ascii="Times New Roman" w:hAnsi="Times New Roman" w:cs="Times New Roman"/>
              </w:rPr>
            </w:pPr>
            <w:r>
              <w:rPr>
                <w:rFonts w:ascii="Times New Roman" w:hAnsi="Times New Roman" w:cs="Times New Roman"/>
              </w:rPr>
              <w:t>X</w:t>
            </w:r>
          </w:p>
        </w:tc>
      </w:tr>
      <w:tr w:rsidR="00AE7AE5" w:rsidRPr="00E45D38" w14:paraId="35D0E158" w14:textId="77777777" w:rsidTr="00C44A05">
        <w:tc>
          <w:tcPr>
            <w:tcW w:w="2622" w:type="dxa"/>
            <w:vAlign w:val="bottom"/>
          </w:tcPr>
          <w:p w14:paraId="09744BC1" w14:textId="2961C888" w:rsidR="00AE7AE5" w:rsidRDefault="00AE7AE5" w:rsidP="00E45D38">
            <w:pPr>
              <w:spacing w:line="360" w:lineRule="auto"/>
              <w:rPr>
                <w:rFonts w:ascii="Times New Roman" w:hAnsi="Times New Roman" w:cs="Times New Roman"/>
              </w:rPr>
            </w:pPr>
            <w:r>
              <w:rPr>
                <w:rFonts w:ascii="Times New Roman" w:hAnsi="Times New Roman" w:cs="Times New Roman"/>
              </w:rPr>
              <w:t>Dan Pitman</w:t>
            </w:r>
          </w:p>
        </w:tc>
        <w:tc>
          <w:tcPr>
            <w:tcW w:w="2801" w:type="dxa"/>
            <w:vAlign w:val="bottom"/>
          </w:tcPr>
          <w:p w14:paraId="4D8AE8EE" w14:textId="16110489" w:rsidR="00AE7AE5" w:rsidRPr="00F71061" w:rsidRDefault="002579CD" w:rsidP="005A75FB">
            <w:pPr>
              <w:spacing w:line="360" w:lineRule="auto"/>
              <w:jc w:val="center"/>
              <w:rPr>
                <w:rFonts w:ascii="Times New Roman" w:hAnsi="Times New Roman" w:cs="Times New Roman"/>
              </w:rPr>
            </w:pPr>
            <w:r>
              <w:rPr>
                <w:rFonts w:ascii="Times New Roman" w:hAnsi="Times New Roman" w:cs="Times New Roman"/>
              </w:rPr>
              <w:t>X</w:t>
            </w:r>
          </w:p>
        </w:tc>
        <w:tc>
          <w:tcPr>
            <w:tcW w:w="2469" w:type="dxa"/>
            <w:vAlign w:val="bottom"/>
          </w:tcPr>
          <w:p w14:paraId="6516C6AE" w14:textId="000A53EA" w:rsidR="00AE7AE5" w:rsidRPr="00F71061" w:rsidRDefault="00AE7AE5" w:rsidP="005A75FB">
            <w:pPr>
              <w:spacing w:line="360" w:lineRule="auto"/>
              <w:jc w:val="center"/>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bookmarkStart w:id="4"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r>
      <w:tr w:rsidR="00AB03FB" w:rsidRPr="00E45D38" w14:paraId="311E7092" w14:textId="77777777" w:rsidTr="00C44A05">
        <w:tc>
          <w:tcPr>
            <w:tcW w:w="2622" w:type="dxa"/>
            <w:vAlign w:val="bottom"/>
          </w:tcPr>
          <w:p w14:paraId="3F8E64CD" w14:textId="1DDA4103" w:rsidR="00AB03FB" w:rsidRDefault="00AB03FB" w:rsidP="00E45D38">
            <w:pPr>
              <w:spacing w:line="360" w:lineRule="auto"/>
              <w:rPr>
                <w:rFonts w:ascii="Times New Roman" w:hAnsi="Times New Roman" w:cs="Times New Roman"/>
              </w:rPr>
            </w:pPr>
            <w:r>
              <w:rPr>
                <w:rFonts w:ascii="Times New Roman" w:hAnsi="Times New Roman" w:cs="Times New Roman"/>
              </w:rPr>
              <w:t>Al</w:t>
            </w:r>
            <w:r w:rsidR="00C32124">
              <w:rPr>
                <w:rFonts w:ascii="Times New Roman" w:hAnsi="Times New Roman" w:cs="Times New Roman"/>
              </w:rPr>
              <w:t>l</w:t>
            </w:r>
            <w:r>
              <w:rPr>
                <w:rFonts w:ascii="Times New Roman" w:hAnsi="Times New Roman" w:cs="Times New Roman"/>
              </w:rPr>
              <w:t>an Guarino</w:t>
            </w:r>
          </w:p>
        </w:tc>
        <w:tc>
          <w:tcPr>
            <w:tcW w:w="2801" w:type="dxa"/>
            <w:vAlign w:val="bottom"/>
          </w:tcPr>
          <w:p w14:paraId="54BDD800" w14:textId="499D5E06" w:rsidR="00AB03FB" w:rsidRDefault="002579CD" w:rsidP="005A75FB">
            <w:pPr>
              <w:spacing w:line="360" w:lineRule="auto"/>
              <w:jc w:val="center"/>
              <w:rPr>
                <w:rFonts w:ascii="Times New Roman" w:hAnsi="Times New Roman" w:cs="Times New Roman"/>
              </w:rPr>
            </w:pPr>
            <w:r>
              <w:rPr>
                <w:rFonts w:ascii="Times New Roman" w:hAnsi="Times New Roman" w:cs="Times New Roman"/>
              </w:rPr>
              <w:t>X</w:t>
            </w:r>
          </w:p>
        </w:tc>
        <w:tc>
          <w:tcPr>
            <w:tcW w:w="2469" w:type="dxa"/>
            <w:vAlign w:val="bottom"/>
          </w:tcPr>
          <w:p w14:paraId="12145570" w14:textId="77777777" w:rsidR="00AB03FB" w:rsidRDefault="00AB03FB" w:rsidP="005A75FB">
            <w:pPr>
              <w:spacing w:line="360" w:lineRule="auto"/>
              <w:jc w:val="center"/>
              <w:rPr>
                <w:rFonts w:ascii="Times New Roman" w:hAnsi="Times New Roman" w:cs="Times New Roman"/>
              </w:rPr>
            </w:pPr>
          </w:p>
        </w:tc>
      </w:tr>
      <w:tr w:rsidR="00B929EF" w:rsidRPr="00E45D38" w14:paraId="61FC8488" w14:textId="77777777" w:rsidTr="00C44A05">
        <w:tc>
          <w:tcPr>
            <w:tcW w:w="2622" w:type="dxa"/>
            <w:vAlign w:val="bottom"/>
          </w:tcPr>
          <w:p w14:paraId="61E857BA" w14:textId="60112B59" w:rsidR="00B929EF" w:rsidRDefault="00B929EF" w:rsidP="00E45D38">
            <w:pPr>
              <w:spacing w:line="360" w:lineRule="auto"/>
              <w:rPr>
                <w:rFonts w:ascii="Times New Roman" w:hAnsi="Times New Roman" w:cs="Times New Roman"/>
              </w:rPr>
            </w:pPr>
            <w:r>
              <w:rPr>
                <w:rFonts w:ascii="Times New Roman" w:hAnsi="Times New Roman" w:cs="Times New Roman"/>
              </w:rPr>
              <w:t>Matt Zeiser</w:t>
            </w:r>
          </w:p>
        </w:tc>
        <w:tc>
          <w:tcPr>
            <w:tcW w:w="2801" w:type="dxa"/>
            <w:vAlign w:val="bottom"/>
          </w:tcPr>
          <w:p w14:paraId="297A5443" w14:textId="352CE319" w:rsidR="00B929EF" w:rsidRDefault="002579CD" w:rsidP="005A75FB">
            <w:pPr>
              <w:spacing w:line="360" w:lineRule="auto"/>
              <w:jc w:val="center"/>
              <w:rPr>
                <w:rFonts w:ascii="Times New Roman" w:hAnsi="Times New Roman" w:cs="Times New Roman"/>
              </w:rPr>
            </w:pPr>
            <w:r>
              <w:rPr>
                <w:rFonts w:ascii="Times New Roman" w:hAnsi="Times New Roman" w:cs="Times New Roman"/>
              </w:rPr>
              <w:t>X</w:t>
            </w:r>
          </w:p>
        </w:tc>
        <w:tc>
          <w:tcPr>
            <w:tcW w:w="2469" w:type="dxa"/>
            <w:vAlign w:val="bottom"/>
          </w:tcPr>
          <w:p w14:paraId="54FF5213" w14:textId="77777777" w:rsidR="00B929EF" w:rsidRDefault="00B929EF" w:rsidP="005A75FB">
            <w:pPr>
              <w:spacing w:line="360" w:lineRule="auto"/>
              <w:jc w:val="center"/>
              <w:rPr>
                <w:rFonts w:ascii="Times New Roman" w:hAnsi="Times New Roman" w:cs="Times New Roman"/>
              </w:rPr>
            </w:pPr>
          </w:p>
        </w:tc>
      </w:tr>
    </w:tbl>
    <w:p w14:paraId="224EAC05" w14:textId="77777777" w:rsidR="00E45D38" w:rsidRPr="00E45D38" w:rsidRDefault="00E45D38" w:rsidP="00E45D38">
      <w:pPr>
        <w:spacing w:line="360" w:lineRule="auto"/>
        <w:jc w:val="right"/>
        <w:rPr>
          <w:rFonts w:ascii="Times New Roman" w:hAnsi="Times New Roman" w:cs="Times New Roman"/>
          <w:b/>
          <w:sz w:val="22"/>
          <w:szCs w:val="22"/>
        </w:rPr>
      </w:pPr>
    </w:p>
    <w:p w14:paraId="3F29FA02" w14:textId="77777777" w:rsidR="005A75FB" w:rsidRPr="005A75FB" w:rsidRDefault="00E45D38" w:rsidP="005A75FB">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FLAG SALUTE</w:t>
      </w:r>
    </w:p>
    <w:p w14:paraId="4868EF6D" w14:textId="013AD60C" w:rsidR="00E45D38" w:rsidRDefault="00AE7AE5"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ADOPTION OF THE AGENDA</w:t>
      </w:r>
    </w:p>
    <w:tbl>
      <w:tblPr>
        <w:tblStyle w:val="TableGrid"/>
        <w:tblW w:w="0" w:type="auto"/>
        <w:tblInd w:w="1638" w:type="dxa"/>
        <w:tblLook w:val="04A0" w:firstRow="1" w:lastRow="0" w:firstColumn="1" w:lastColumn="0" w:noHBand="0" w:noVBand="1"/>
      </w:tblPr>
      <w:tblGrid>
        <w:gridCol w:w="3256"/>
        <w:gridCol w:w="5896"/>
      </w:tblGrid>
      <w:tr w:rsidR="00F116E1" w14:paraId="0940778A" w14:textId="77777777" w:rsidTr="00F90B53">
        <w:tc>
          <w:tcPr>
            <w:tcW w:w="3330" w:type="dxa"/>
          </w:tcPr>
          <w:p w14:paraId="2AB80468" w14:textId="69E46BF4" w:rsidR="00F116E1" w:rsidRPr="005A75FB" w:rsidRDefault="00F116E1" w:rsidP="00F116E1">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4"/>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Motion by</w:t>
            </w:r>
            <w:r>
              <w:rPr>
                <w:rFonts w:ascii="Times New Roman" w:hAnsi="Times New Roman" w:cs="Times New Roman"/>
                <w:b/>
              </w:rPr>
              <w:fldChar w:fldCharType="end"/>
            </w:r>
          </w:p>
        </w:tc>
        <w:tc>
          <w:tcPr>
            <w:tcW w:w="6048" w:type="dxa"/>
          </w:tcPr>
          <w:p w14:paraId="708DC160" w14:textId="7FDE4424" w:rsidR="00F116E1" w:rsidRPr="00F71061" w:rsidRDefault="002579CD" w:rsidP="00F90B53">
            <w:pPr>
              <w:pStyle w:val="ListParagraph"/>
              <w:spacing w:line="360" w:lineRule="auto"/>
              <w:ind w:left="0"/>
              <w:rPr>
                <w:rFonts w:ascii="Times New Roman" w:hAnsi="Times New Roman" w:cs="Times New Roman"/>
              </w:rPr>
            </w:pPr>
            <w:r>
              <w:rPr>
                <w:rFonts w:ascii="Times New Roman" w:hAnsi="Times New Roman" w:cs="Times New Roman"/>
              </w:rPr>
              <w:t>Dan Pitman</w:t>
            </w:r>
          </w:p>
        </w:tc>
      </w:tr>
      <w:tr w:rsidR="00F116E1" w14:paraId="5F460EC4" w14:textId="77777777" w:rsidTr="00F90B53">
        <w:tc>
          <w:tcPr>
            <w:tcW w:w="3330" w:type="dxa"/>
          </w:tcPr>
          <w:p w14:paraId="09369FC2" w14:textId="4F29DC38" w:rsidR="00F116E1" w:rsidRPr="005A75FB" w:rsidRDefault="00F116E1" w:rsidP="00F116E1">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5"/>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Second by</w:t>
            </w:r>
            <w:r>
              <w:rPr>
                <w:rFonts w:ascii="Times New Roman" w:hAnsi="Times New Roman" w:cs="Times New Roman"/>
                <w:b/>
              </w:rPr>
              <w:fldChar w:fldCharType="end"/>
            </w:r>
          </w:p>
        </w:tc>
        <w:tc>
          <w:tcPr>
            <w:tcW w:w="6048" w:type="dxa"/>
          </w:tcPr>
          <w:p w14:paraId="0F9B98EA" w14:textId="0358C731" w:rsidR="00F116E1" w:rsidRPr="00F71061" w:rsidRDefault="002579CD" w:rsidP="00F90B53">
            <w:pPr>
              <w:pStyle w:val="ListParagraph"/>
              <w:spacing w:line="360" w:lineRule="auto"/>
              <w:ind w:left="0"/>
              <w:rPr>
                <w:rFonts w:ascii="Times New Roman" w:hAnsi="Times New Roman" w:cs="Times New Roman"/>
              </w:rPr>
            </w:pPr>
            <w:r>
              <w:rPr>
                <w:rFonts w:ascii="Times New Roman" w:hAnsi="Times New Roman" w:cs="Times New Roman"/>
              </w:rPr>
              <w:t>Allan Guarino</w:t>
            </w:r>
          </w:p>
        </w:tc>
      </w:tr>
      <w:tr w:rsidR="00F116E1" w14:paraId="6EBC7B7F" w14:textId="77777777" w:rsidTr="00F90B53">
        <w:tc>
          <w:tcPr>
            <w:tcW w:w="3330" w:type="dxa"/>
          </w:tcPr>
          <w:p w14:paraId="1DB1532A" w14:textId="20A0193F" w:rsidR="00F116E1" w:rsidRDefault="00F116E1" w:rsidP="00F116E1">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6"/>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Vote</w:t>
            </w:r>
            <w:r>
              <w:rPr>
                <w:rFonts w:ascii="Times New Roman" w:hAnsi="Times New Roman" w:cs="Times New Roman"/>
                <w:b/>
              </w:rPr>
              <w:fldChar w:fldCharType="end"/>
            </w:r>
          </w:p>
        </w:tc>
        <w:tc>
          <w:tcPr>
            <w:tcW w:w="6048" w:type="dxa"/>
          </w:tcPr>
          <w:p w14:paraId="36D0438E" w14:textId="746E524B" w:rsidR="00F116E1" w:rsidRPr="00F71061" w:rsidRDefault="002579CD" w:rsidP="00F90B53">
            <w:pPr>
              <w:pStyle w:val="ListParagraph"/>
              <w:spacing w:line="360" w:lineRule="auto"/>
              <w:ind w:left="0"/>
              <w:rPr>
                <w:rFonts w:ascii="Times New Roman" w:hAnsi="Times New Roman" w:cs="Times New Roman"/>
              </w:rPr>
            </w:pPr>
            <w:r>
              <w:rPr>
                <w:rFonts w:ascii="Times New Roman" w:hAnsi="Times New Roman" w:cs="Times New Roman"/>
              </w:rPr>
              <w:t>Approved</w:t>
            </w:r>
          </w:p>
        </w:tc>
      </w:tr>
      <w:tr w:rsidR="002579CD" w14:paraId="37978F80" w14:textId="77777777" w:rsidTr="00F90B53">
        <w:tc>
          <w:tcPr>
            <w:tcW w:w="3330" w:type="dxa"/>
          </w:tcPr>
          <w:p w14:paraId="69026602" w14:textId="77777777" w:rsidR="002579CD" w:rsidRDefault="002579CD" w:rsidP="00F116E1">
            <w:pPr>
              <w:pStyle w:val="ListParagraph"/>
              <w:spacing w:line="360" w:lineRule="auto"/>
              <w:ind w:left="0"/>
              <w:rPr>
                <w:rFonts w:ascii="Times New Roman" w:hAnsi="Times New Roman" w:cs="Times New Roman"/>
                <w:b/>
              </w:rPr>
            </w:pPr>
          </w:p>
        </w:tc>
        <w:tc>
          <w:tcPr>
            <w:tcW w:w="6048" w:type="dxa"/>
          </w:tcPr>
          <w:p w14:paraId="1C10479A" w14:textId="77777777" w:rsidR="002579CD" w:rsidRDefault="002579CD" w:rsidP="00F90B53">
            <w:pPr>
              <w:pStyle w:val="ListParagraph"/>
              <w:spacing w:line="360" w:lineRule="auto"/>
              <w:ind w:left="0"/>
              <w:rPr>
                <w:rFonts w:ascii="Times New Roman" w:hAnsi="Times New Roman" w:cs="Times New Roman"/>
              </w:rPr>
            </w:pPr>
          </w:p>
        </w:tc>
      </w:tr>
      <w:tr w:rsidR="002579CD" w14:paraId="0E0C8183" w14:textId="77777777" w:rsidTr="00F90B53">
        <w:tc>
          <w:tcPr>
            <w:tcW w:w="3330" w:type="dxa"/>
          </w:tcPr>
          <w:p w14:paraId="14EB3FCE" w14:textId="77777777" w:rsidR="002579CD" w:rsidRDefault="002579CD" w:rsidP="00F116E1">
            <w:pPr>
              <w:pStyle w:val="ListParagraph"/>
              <w:spacing w:line="360" w:lineRule="auto"/>
              <w:ind w:left="0"/>
              <w:rPr>
                <w:rFonts w:ascii="Times New Roman" w:hAnsi="Times New Roman" w:cs="Times New Roman"/>
                <w:b/>
              </w:rPr>
            </w:pPr>
          </w:p>
        </w:tc>
        <w:tc>
          <w:tcPr>
            <w:tcW w:w="6048" w:type="dxa"/>
          </w:tcPr>
          <w:p w14:paraId="1FFB7D8E" w14:textId="77777777" w:rsidR="002579CD" w:rsidRDefault="002579CD" w:rsidP="00F90B53">
            <w:pPr>
              <w:pStyle w:val="ListParagraph"/>
              <w:spacing w:line="360" w:lineRule="auto"/>
              <w:ind w:left="0"/>
              <w:rPr>
                <w:rFonts w:ascii="Times New Roman" w:hAnsi="Times New Roman" w:cs="Times New Roman"/>
              </w:rPr>
            </w:pPr>
          </w:p>
        </w:tc>
      </w:tr>
    </w:tbl>
    <w:p w14:paraId="61FC64E8" w14:textId="77777777" w:rsidR="00F116E1" w:rsidRDefault="00F116E1" w:rsidP="00F116E1">
      <w:pPr>
        <w:pStyle w:val="ListParagraph"/>
        <w:spacing w:line="360" w:lineRule="auto"/>
        <w:rPr>
          <w:rFonts w:ascii="Times New Roman" w:hAnsi="Times New Roman" w:cs="Times New Roman"/>
          <w:b/>
          <w:sz w:val="22"/>
          <w:szCs w:val="22"/>
        </w:rPr>
      </w:pPr>
    </w:p>
    <w:p w14:paraId="77912077" w14:textId="65A79DA9" w:rsidR="00C44A05" w:rsidRDefault="00C44A05"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PUBLIC COMMENT</w:t>
      </w:r>
    </w:p>
    <w:p w14:paraId="1FCFC810" w14:textId="35F44894" w:rsidR="00AE7AE5" w:rsidRDefault="00AE7AE5"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CONSENT AGENDA</w:t>
      </w:r>
    </w:p>
    <w:p w14:paraId="02083869" w14:textId="051D3984" w:rsidR="00C44A05" w:rsidRPr="00AE137B" w:rsidRDefault="00AE7AE5" w:rsidP="00AE137B">
      <w:pPr>
        <w:pStyle w:val="ListParagraph"/>
        <w:spacing w:line="360" w:lineRule="auto"/>
        <w:rPr>
          <w:rFonts w:ascii="Times New Roman" w:hAnsi="Times New Roman" w:cs="Times New Roman"/>
          <w:sz w:val="22"/>
          <w:szCs w:val="22"/>
        </w:rPr>
      </w:pPr>
      <w:r>
        <w:rPr>
          <w:rFonts w:ascii="Times New Roman" w:hAnsi="Times New Roman" w:cs="Times New Roman"/>
          <w:sz w:val="22"/>
          <w:szCs w:val="22"/>
        </w:rPr>
        <w:t xml:space="preserve">All matters listed under the Consent Calendar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and/or removed from the Consent Calendar. The Board President and the staff recommend approval of all Consent Calendar items. </w:t>
      </w:r>
    </w:p>
    <w:tbl>
      <w:tblPr>
        <w:tblStyle w:val="TableGrid"/>
        <w:tblW w:w="0" w:type="auto"/>
        <w:tblInd w:w="1638" w:type="dxa"/>
        <w:tblLook w:val="04A0" w:firstRow="1" w:lastRow="0" w:firstColumn="1" w:lastColumn="0" w:noHBand="0" w:noVBand="1"/>
      </w:tblPr>
      <w:tblGrid>
        <w:gridCol w:w="3307"/>
        <w:gridCol w:w="5845"/>
      </w:tblGrid>
      <w:tr w:rsidR="005A75FB" w:rsidRPr="00F07900" w14:paraId="5B9025C5" w14:textId="77777777" w:rsidTr="00AB03FB">
        <w:tc>
          <w:tcPr>
            <w:tcW w:w="3307" w:type="dxa"/>
          </w:tcPr>
          <w:p w14:paraId="7CB5F41F" w14:textId="38A1FE84" w:rsidR="005A75FB" w:rsidRPr="00F07900" w:rsidRDefault="00AE7AE5" w:rsidP="005A75FB">
            <w:pPr>
              <w:pStyle w:val="ListParagraph"/>
              <w:spacing w:line="360" w:lineRule="auto"/>
              <w:ind w:left="0"/>
              <w:rPr>
                <w:rFonts w:ascii="Times New Roman" w:hAnsi="Times New Roman" w:cs="Times New Roman"/>
                <w:b/>
              </w:rPr>
            </w:pPr>
            <w:r w:rsidRPr="00F07900">
              <w:rPr>
                <w:rFonts w:ascii="Times New Roman" w:hAnsi="Times New Roman" w:cs="Times New Roman"/>
                <w:b/>
              </w:rPr>
              <w:t>Approval of Minutes</w:t>
            </w:r>
          </w:p>
        </w:tc>
        <w:tc>
          <w:tcPr>
            <w:tcW w:w="5845" w:type="dxa"/>
          </w:tcPr>
          <w:p w14:paraId="6B634D0F" w14:textId="2140B31D" w:rsidR="00B929EF" w:rsidRPr="00BA7802" w:rsidRDefault="00AE7AE5" w:rsidP="009F0EEA">
            <w:pPr>
              <w:pStyle w:val="ListParagraph"/>
              <w:numPr>
                <w:ilvl w:val="0"/>
                <w:numId w:val="10"/>
              </w:numPr>
              <w:spacing w:line="360" w:lineRule="auto"/>
              <w:rPr>
                <w:rFonts w:ascii="Times New Roman" w:hAnsi="Times New Roman" w:cs="Times New Roman"/>
              </w:rPr>
            </w:pPr>
            <w:r w:rsidRPr="00F07900">
              <w:rPr>
                <w:rFonts w:ascii="Times New Roman" w:hAnsi="Times New Roman" w:cs="Times New Roman"/>
              </w:rPr>
              <w:t xml:space="preserve">To approve minutes from regular meeting of </w:t>
            </w:r>
            <w:r w:rsidR="009F0EEA">
              <w:rPr>
                <w:rFonts w:ascii="Times New Roman" w:hAnsi="Times New Roman" w:cs="Times New Roman"/>
              </w:rPr>
              <w:t>December 6</w:t>
            </w:r>
            <w:r w:rsidR="004E7FE8">
              <w:rPr>
                <w:rFonts w:ascii="Times New Roman" w:hAnsi="Times New Roman" w:cs="Times New Roman"/>
              </w:rPr>
              <w:t xml:space="preserve">, </w:t>
            </w:r>
            <w:r w:rsidR="00BA7802">
              <w:rPr>
                <w:rFonts w:ascii="Times New Roman" w:hAnsi="Times New Roman" w:cs="Times New Roman"/>
              </w:rPr>
              <w:t>202</w:t>
            </w:r>
            <w:r w:rsidR="008A6144">
              <w:rPr>
                <w:rFonts w:ascii="Times New Roman" w:hAnsi="Times New Roman" w:cs="Times New Roman"/>
              </w:rPr>
              <w:t>1</w:t>
            </w:r>
            <w:r w:rsidR="00BA7802">
              <w:rPr>
                <w:rFonts w:ascii="Times New Roman" w:hAnsi="Times New Roman" w:cs="Times New Roman"/>
              </w:rPr>
              <w:t>.</w:t>
            </w:r>
          </w:p>
        </w:tc>
      </w:tr>
    </w:tbl>
    <w:p w14:paraId="5DB3C079" w14:textId="77777777" w:rsidR="00B929EF" w:rsidRDefault="00B929EF" w:rsidP="00B929EF">
      <w:pPr>
        <w:rPr>
          <w:rFonts w:ascii="Times New Roman" w:hAnsi="Times New Roman" w:cs="Times New Roman"/>
          <w:b/>
        </w:rPr>
      </w:pPr>
    </w:p>
    <w:tbl>
      <w:tblPr>
        <w:tblStyle w:val="TableGrid"/>
        <w:tblW w:w="0" w:type="auto"/>
        <w:tblInd w:w="1638" w:type="dxa"/>
        <w:tblLook w:val="04A0" w:firstRow="1" w:lastRow="0" w:firstColumn="1" w:lastColumn="0" w:noHBand="0" w:noVBand="1"/>
      </w:tblPr>
      <w:tblGrid>
        <w:gridCol w:w="3260"/>
        <w:gridCol w:w="5892"/>
      </w:tblGrid>
      <w:tr w:rsidR="00B929EF" w14:paraId="52E4D068" w14:textId="77777777" w:rsidTr="007C057C">
        <w:tc>
          <w:tcPr>
            <w:tcW w:w="3260" w:type="dxa"/>
          </w:tcPr>
          <w:p w14:paraId="53EBBCEB" w14:textId="77777777" w:rsidR="00B929EF" w:rsidRPr="005A75FB" w:rsidRDefault="00B929EF" w:rsidP="007C057C">
            <w:pPr>
              <w:pStyle w:val="ListParagraph"/>
              <w:spacing w:line="360" w:lineRule="auto"/>
              <w:ind w:left="0"/>
              <w:rPr>
                <w:rFonts w:ascii="Times New Roman" w:hAnsi="Times New Roman" w:cs="Times New Roman"/>
                <w:b/>
              </w:rPr>
            </w:pPr>
            <w:r>
              <w:rPr>
                <w:rFonts w:ascii="Times New Roman" w:hAnsi="Times New Roman" w:cs="Times New Roman"/>
                <w:b/>
              </w:rPr>
              <w:t>Motion by</w:t>
            </w:r>
          </w:p>
        </w:tc>
        <w:tc>
          <w:tcPr>
            <w:tcW w:w="5892" w:type="dxa"/>
          </w:tcPr>
          <w:p w14:paraId="15BB70D8" w14:textId="6A0728CF" w:rsidR="00B929EF" w:rsidRPr="00F71061" w:rsidRDefault="002579CD" w:rsidP="007C057C">
            <w:pPr>
              <w:pStyle w:val="ListParagraph"/>
              <w:spacing w:line="360" w:lineRule="auto"/>
              <w:ind w:left="0"/>
              <w:rPr>
                <w:rFonts w:ascii="Times New Roman" w:hAnsi="Times New Roman" w:cs="Times New Roman"/>
              </w:rPr>
            </w:pPr>
            <w:r>
              <w:rPr>
                <w:rFonts w:ascii="Times New Roman" w:hAnsi="Times New Roman" w:cs="Times New Roman"/>
              </w:rPr>
              <w:t>Ty Torres</w:t>
            </w:r>
          </w:p>
        </w:tc>
      </w:tr>
      <w:tr w:rsidR="00B929EF" w14:paraId="5B288C76" w14:textId="77777777" w:rsidTr="007C057C">
        <w:tc>
          <w:tcPr>
            <w:tcW w:w="3260" w:type="dxa"/>
          </w:tcPr>
          <w:p w14:paraId="2F1BF9A1" w14:textId="77777777" w:rsidR="00B929EF" w:rsidRPr="005A75FB" w:rsidRDefault="00B929EF" w:rsidP="007C057C">
            <w:pPr>
              <w:pStyle w:val="ListParagraph"/>
              <w:spacing w:line="360" w:lineRule="auto"/>
              <w:ind w:left="0"/>
              <w:rPr>
                <w:rFonts w:ascii="Times New Roman" w:hAnsi="Times New Roman" w:cs="Times New Roman"/>
                <w:b/>
              </w:rPr>
            </w:pPr>
            <w:r>
              <w:rPr>
                <w:rFonts w:ascii="Times New Roman" w:hAnsi="Times New Roman" w:cs="Times New Roman"/>
                <w:b/>
              </w:rPr>
              <w:t>Second by</w:t>
            </w:r>
          </w:p>
        </w:tc>
        <w:tc>
          <w:tcPr>
            <w:tcW w:w="5892" w:type="dxa"/>
          </w:tcPr>
          <w:p w14:paraId="5F4452C7" w14:textId="3CAA3469" w:rsidR="00B929EF" w:rsidRPr="00F71061" w:rsidRDefault="002579CD" w:rsidP="007C057C">
            <w:pPr>
              <w:pStyle w:val="ListParagraph"/>
              <w:spacing w:line="360" w:lineRule="auto"/>
              <w:ind w:left="0"/>
              <w:rPr>
                <w:rFonts w:ascii="Times New Roman" w:hAnsi="Times New Roman" w:cs="Times New Roman"/>
              </w:rPr>
            </w:pPr>
            <w:r>
              <w:rPr>
                <w:rFonts w:ascii="Times New Roman" w:hAnsi="Times New Roman" w:cs="Times New Roman"/>
              </w:rPr>
              <w:t>Allan Guarino</w:t>
            </w:r>
          </w:p>
        </w:tc>
      </w:tr>
      <w:tr w:rsidR="00B929EF" w14:paraId="071D76B1" w14:textId="77777777" w:rsidTr="007C057C">
        <w:tc>
          <w:tcPr>
            <w:tcW w:w="3260" w:type="dxa"/>
          </w:tcPr>
          <w:p w14:paraId="3DA1617C" w14:textId="77777777" w:rsidR="00B929EF" w:rsidRDefault="00B929EF" w:rsidP="007C057C">
            <w:pPr>
              <w:pStyle w:val="ListParagraph"/>
              <w:spacing w:line="360" w:lineRule="auto"/>
              <w:ind w:left="0"/>
              <w:rPr>
                <w:rFonts w:ascii="Times New Roman" w:hAnsi="Times New Roman" w:cs="Times New Roman"/>
                <w:b/>
              </w:rPr>
            </w:pPr>
            <w:r>
              <w:rPr>
                <w:rFonts w:ascii="Times New Roman" w:hAnsi="Times New Roman" w:cs="Times New Roman"/>
                <w:b/>
              </w:rPr>
              <w:t>Vote</w:t>
            </w:r>
          </w:p>
        </w:tc>
        <w:tc>
          <w:tcPr>
            <w:tcW w:w="5892" w:type="dxa"/>
          </w:tcPr>
          <w:p w14:paraId="7325AAFC" w14:textId="2020C37C" w:rsidR="00B929EF" w:rsidRPr="00F71061" w:rsidRDefault="002579CD" w:rsidP="007C057C">
            <w:pPr>
              <w:pStyle w:val="ListParagraph"/>
              <w:spacing w:line="360" w:lineRule="auto"/>
              <w:ind w:left="0"/>
              <w:rPr>
                <w:rFonts w:ascii="Times New Roman" w:hAnsi="Times New Roman" w:cs="Times New Roman"/>
              </w:rPr>
            </w:pPr>
            <w:r>
              <w:rPr>
                <w:rFonts w:ascii="Times New Roman" w:hAnsi="Times New Roman" w:cs="Times New Roman"/>
              </w:rPr>
              <w:t>Approved</w:t>
            </w:r>
          </w:p>
        </w:tc>
      </w:tr>
    </w:tbl>
    <w:p w14:paraId="1C5D5581" w14:textId="1426C3B6" w:rsidR="004E7FE8" w:rsidRDefault="004E7FE8" w:rsidP="005A75FB">
      <w:pPr>
        <w:spacing w:line="360" w:lineRule="auto"/>
        <w:rPr>
          <w:rFonts w:ascii="Times New Roman" w:hAnsi="Times New Roman" w:cs="Times New Roman"/>
          <w:b/>
          <w:sz w:val="22"/>
          <w:szCs w:val="22"/>
        </w:rPr>
      </w:pPr>
    </w:p>
    <w:p w14:paraId="2E2ED53D" w14:textId="77777777" w:rsidR="004E7FE8" w:rsidRDefault="004E7FE8">
      <w:pPr>
        <w:rPr>
          <w:rFonts w:ascii="Times New Roman" w:hAnsi="Times New Roman" w:cs="Times New Roman"/>
          <w:b/>
          <w:sz w:val="22"/>
          <w:szCs w:val="22"/>
        </w:rPr>
      </w:pPr>
      <w:r>
        <w:rPr>
          <w:rFonts w:ascii="Times New Roman" w:hAnsi="Times New Roman" w:cs="Times New Roman"/>
          <w:b/>
          <w:sz w:val="22"/>
          <w:szCs w:val="22"/>
        </w:rPr>
        <w:br w:type="page"/>
      </w:r>
    </w:p>
    <w:p w14:paraId="47D36717" w14:textId="77777777" w:rsidR="00B929EF" w:rsidRDefault="00B929EF" w:rsidP="005A75FB">
      <w:pPr>
        <w:spacing w:line="360" w:lineRule="auto"/>
        <w:rPr>
          <w:rFonts w:ascii="Times New Roman" w:hAnsi="Times New Roman" w:cs="Times New Roman"/>
          <w:b/>
          <w:sz w:val="22"/>
          <w:szCs w:val="22"/>
        </w:rPr>
      </w:pPr>
    </w:p>
    <w:p w14:paraId="62BB196C" w14:textId="3CE10A85" w:rsidR="00C44A05" w:rsidRDefault="00C44A05" w:rsidP="00F116E1">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OPEN SESSION-</w:t>
      </w:r>
    </w:p>
    <w:tbl>
      <w:tblPr>
        <w:tblStyle w:val="TableGrid"/>
        <w:tblW w:w="0" w:type="auto"/>
        <w:tblInd w:w="1638" w:type="dxa"/>
        <w:tblLook w:val="04A0" w:firstRow="1" w:lastRow="0" w:firstColumn="1" w:lastColumn="0" w:noHBand="0" w:noVBand="1"/>
      </w:tblPr>
      <w:tblGrid>
        <w:gridCol w:w="3307"/>
        <w:gridCol w:w="5845"/>
      </w:tblGrid>
      <w:tr w:rsidR="00BA7802" w:rsidRPr="00F07900" w14:paraId="5597D9E9" w14:textId="77777777" w:rsidTr="002338A4">
        <w:tc>
          <w:tcPr>
            <w:tcW w:w="3307" w:type="dxa"/>
          </w:tcPr>
          <w:p w14:paraId="04ADA4E1" w14:textId="31A0D056" w:rsidR="00AE137B" w:rsidRDefault="00CA5E45" w:rsidP="00BA7802">
            <w:pPr>
              <w:spacing w:line="360" w:lineRule="auto"/>
              <w:rPr>
                <w:rFonts w:ascii="Times New Roman" w:hAnsi="Times New Roman" w:cs="Times New Roman"/>
                <w:b/>
              </w:rPr>
            </w:pPr>
            <w:r>
              <w:rPr>
                <w:rFonts w:ascii="Times New Roman" w:hAnsi="Times New Roman" w:cs="Times New Roman"/>
                <w:b/>
              </w:rPr>
              <w:t xml:space="preserve">Review </w:t>
            </w:r>
            <w:r w:rsidR="009F0EEA">
              <w:rPr>
                <w:rFonts w:ascii="Times New Roman" w:hAnsi="Times New Roman" w:cs="Times New Roman"/>
                <w:b/>
              </w:rPr>
              <w:t>December</w:t>
            </w:r>
            <w:r>
              <w:rPr>
                <w:rFonts w:ascii="Times New Roman" w:hAnsi="Times New Roman" w:cs="Times New Roman"/>
                <w:b/>
              </w:rPr>
              <w:t xml:space="preserve"> Financials</w:t>
            </w:r>
          </w:p>
          <w:p w14:paraId="68E6D792" w14:textId="2ABED828" w:rsidR="00CA5E45" w:rsidRPr="00CA5E45" w:rsidRDefault="00CA5E45" w:rsidP="00BA7802">
            <w:pPr>
              <w:spacing w:line="360" w:lineRule="auto"/>
              <w:rPr>
                <w:rFonts w:ascii="Times New Roman" w:hAnsi="Times New Roman" w:cs="Times New Roman"/>
              </w:rPr>
            </w:pPr>
            <w:r>
              <w:rPr>
                <w:rFonts w:ascii="Times New Roman" w:hAnsi="Times New Roman" w:cs="Times New Roman"/>
              </w:rPr>
              <w:t>Larry Tamayo</w:t>
            </w:r>
          </w:p>
        </w:tc>
        <w:tc>
          <w:tcPr>
            <w:tcW w:w="5845" w:type="dxa"/>
          </w:tcPr>
          <w:p w14:paraId="7AE8F1F9" w14:textId="1A5A7D56" w:rsidR="00BA7802" w:rsidRPr="00B929EF" w:rsidRDefault="00CA5E45" w:rsidP="00CA5E45">
            <w:pPr>
              <w:shd w:val="clear" w:color="auto" w:fill="FFFFFF"/>
              <w:spacing w:before="100" w:beforeAutospacing="1" w:after="100" w:afterAutospacing="1"/>
              <w:rPr>
                <w:rFonts w:ascii="Times New Roman" w:hAnsi="Times New Roman" w:cs="Times New Roman"/>
                <w:color w:val="000000"/>
                <w:shd w:val="clear" w:color="auto" w:fill="FFFFFF"/>
              </w:rPr>
            </w:pPr>
            <w:r w:rsidRPr="00CA5E45">
              <w:rPr>
                <w:rFonts w:ascii="Times New Roman" w:hAnsi="Times New Roman" w:cs="Times New Roman"/>
                <w:color w:val="000000"/>
                <w:shd w:val="clear" w:color="auto" w:fill="FFFFFF"/>
              </w:rPr>
              <w:t>Review of monthly financials. The financials include but</w:t>
            </w:r>
            <w:r>
              <w:rPr>
                <w:rFonts w:ascii="Times New Roman" w:hAnsi="Times New Roman" w:cs="Times New Roman"/>
                <w:color w:val="000000"/>
                <w:shd w:val="clear" w:color="auto" w:fill="FFFFFF"/>
              </w:rPr>
              <w:t xml:space="preserve"> </w:t>
            </w:r>
            <w:r w:rsidRPr="00CA5E45">
              <w:rPr>
                <w:rFonts w:ascii="Times New Roman" w:hAnsi="Times New Roman" w:cs="Times New Roman"/>
                <w:color w:val="000000"/>
                <w:shd w:val="clear" w:color="auto" w:fill="FFFFFF"/>
              </w:rPr>
              <w:t>are not limited to, enrollment/attendance information,</w:t>
            </w:r>
            <w:r>
              <w:rPr>
                <w:rFonts w:ascii="Times New Roman" w:hAnsi="Times New Roman" w:cs="Times New Roman"/>
                <w:color w:val="000000"/>
                <w:shd w:val="clear" w:color="auto" w:fill="FFFFFF"/>
              </w:rPr>
              <w:t xml:space="preserve"> </w:t>
            </w:r>
            <w:r w:rsidRPr="00CA5E45">
              <w:rPr>
                <w:rFonts w:ascii="Times New Roman" w:hAnsi="Times New Roman" w:cs="Times New Roman"/>
                <w:color w:val="000000"/>
                <w:shd w:val="clear" w:color="auto" w:fill="FFFFFF"/>
              </w:rPr>
              <w:t>current Balance Sheet, YTD Income Statement, Check</w:t>
            </w:r>
            <w:r>
              <w:rPr>
                <w:rFonts w:ascii="Times New Roman" w:hAnsi="Times New Roman" w:cs="Times New Roman"/>
                <w:color w:val="000000"/>
                <w:shd w:val="clear" w:color="auto" w:fill="FFFFFF"/>
              </w:rPr>
              <w:t xml:space="preserve"> </w:t>
            </w:r>
            <w:r w:rsidRPr="00CA5E45">
              <w:rPr>
                <w:rFonts w:ascii="Times New Roman" w:hAnsi="Times New Roman" w:cs="Times New Roman"/>
                <w:color w:val="000000"/>
                <w:shd w:val="clear" w:color="auto" w:fill="FFFFFF"/>
              </w:rPr>
              <w:t>Register, updates on charter funding, Annual Budget, and</w:t>
            </w:r>
            <w:r>
              <w:rPr>
                <w:rFonts w:ascii="Times New Roman" w:hAnsi="Times New Roman" w:cs="Times New Roman"/>
                <w:color w:val="000000"/>
                <w:shd w:val="clear" w:color="auto" w:fill="FFFFFF"/>
              </w:rPr>
              <w:t xml:space="preserve"> </w:t>
            </w:r>
            <w:r w:rsidRPr="00CA5E45">
              <w:rPr>
                <w:rFonts w:ascii="Times New Roman" w:hAnsi="Times New Roman" w:cs="Times New Roman"/>
                <w:color w:val="000000"/>
                <w:shd w:val="clear" w:color="auto" w:fill="FFFFFF"/>
              </w:rPr>
              <w:t>Annual Forecast taking into account actuals and updated</w:t>
            </w:r>
            <w:r>
              <w:rPr>
                <w:rFonts w:ascii="Times New Roman" w:hAnsi="Times New Roman" w:cs="Times New Roman"/>
                <w:color w:val="000000"/>
                <w:shd w:val="clear" w:color="auto" w:fill="FFFFFF"/>
              </w:rPr>
              <w:t xml:space="preserve"> </w:t>
            </w:r>
            <w:r w:rsidRPr="00CA5E45">
              <w:rPr>
                <w:rFonts w:ascii="Times New Roman" w:hAnsi="Times New Roman" w:cs="Times New Roman"/>
                <w:color w:val="000000"/>
                <w:shd w:val="clear" w:color="auto" w:fill="FFFFFF"/>
              </w:rPr>
              <w:t>funding assumptions.</w:t>
            </w:r>
          </w:p>
        </w:tc>
      </w:tr>
    </w:tbl>
    <w:p w14:paraId="6C2EA3E9" w14:textId="1D047D5F" w:rsidR="00C83BCC" w:rsidRDefault="00AE137B" w:rsidP="00C44A05">
      <w:pPr>
        <w:pStyle w:val="ListParagraph"/>
        <w:spacing w:line="360" w:lineRule="auto"/>
        <w:rPr>
          <w:rFonts w:ascii="Times New Roman" w:hAnsi="Times New Roman" w:cs="Times New Roman"/>
          <w:b/>
          <w:sz w:val="22"/>
          <w:szCs w:val="22"/>
        </w:rPr>
      </w:pPr>
      <w:r>
        <w:rPr>
          <w:rFonts w:ascii="Times New Roman" w:hAnsi="Times New Roman" w:cs="Times New Roman"/>
          <w:b/>
          <w:sz w:val="22"/>
          <w:szCs w:val="22"/>
        </w:rPr>
        <w:tab/>
      </w:r>
    </w:p>
    <w:tbl>
      <w:tblPr>
        <w:tblStyle w:val="TableGrid"/>
        <w:tblW w:w="0" w:type="auto"/>
        <w:tblInd w:w="1638" w:type="dxa"/>
        <w:tblLook w:val="04A0" w:firstRow="1" w:lastRow="0" w:firstColumn="1" w:lastColumn="0" w:noHBand="0" w:noVBand="1"/>
      </w:tblPr>
      <w:tblGrid>
        <w:gridCol w:w="3307"/>
        <w:gridCol w:w="5845"/>
      </w:tblGrid>
      <w:tr w:rsidR="004E7FE8" w:rsidRPr="00F07900" w14:paraId="74A1CA90" w14:textId="77777777" w:rsidTr="008A6144">
        <w:tc>
          <w:tcPr>
            <w:tcW w:w="3307" w:type="dxa"/>
          </w:tcPr>
          <w:p w14:paraId="0C5B6931" w14:textId="7FE7A959" w:rsidR="004E7FE8" w:rsidRPr="00897F23" w:rsidRDefault="009F0EEA" w:rsidP="00B52E6A">
            <w:pPr>
              <w:pStyle w:val="ListParagraph"/>
              <w:spacing w:line="360" w:lineRule="auto"/>
              <w:ind w:left="0"/>
              <w:rPr>
                <w:rFonts w:ascii="Times New Roman" w:hAnsi="Times New Roman" w:cs="Times New Roman"/>
                <w:b/>
              </w:rPr>
            </w:pPr>
            <w:r>
              <w:rPr>
                <w:rFonts w:ascii="Times New Roman" w:hAnsi="Times New Roman" w:cs="Times New Roman"/>
                <w:b/>
              </w:rPr>
              <w:t>CRA Special Education Manual</w:t>
            </w:r>
          </w:p>
        </w:tc>
        <w:tc>
          <w:tcPr>
            <w:tcW w:w="5845" w:type="dxa"/>
          </w:tcPr>
          <w:p w14:paraId="29DF3FDD" w14:textId="7181BB34" w:rsidR="004E7FE8" w:rsidRPr="00897F23" w:rsidRDefault="009F0EEA" w:rsidP="00B52E6A">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To approve CRA Special Education Manual</w:t>
            </w:r>
          </w:p>
        </w:tc>
      </w:tr>
      <w:tr w:rsidR="008A6144" w14:paraId="68E2D72A" w14:textId="77777777" w:rsidTr="008A6144">
        <w:tc>
          <w:tcPr>
            <w:tcW w:w="3307" w:type="dxa"/>
          </w:tcPr>
          <w:p w14:paraId="0078CF5D" w14:textId="77777777" w:rsidR="008A6144" w:rsidRPr="005A75FB" w:rsidRDefault="008A6144" w:rsidP="00E417F4">
            <w:pPr>
              <w:pStyle w:val="ListParagraph"/>
              <w:spacing w:line="360" w:lineRule="auto"/>
              <w:ind w:left="0"/>
              <w:rPr>
                <w:rFonts w:ascii="Times New Roman" w:hAnsi="Times New Roman" w:cs="Times New Roman"/>
                <w:b/>
              </w:rPr>
            </w:pPr>
            <w:r>
              <w:rPr>
                <w:rFonts w:ascii="Times New Roman" w:hAnsi="Times New Roman" w:cs="Times New Roman"/>
                <w:b/>
              </w:rPr>
              <w:t>Motion by</w:t>
            </w:r>
          </w:p>
        </w:tc>
        <w:tc>
          <w:tcPr>
            <w:tcW w:w="5845" w:type="dxa"/>
          </w:tcPr>
          <w:p w14:paraId="35B7D7E9" w14:textId="7A87501D" w:rsidR="008A6144" w:rsidRPr="00F71061" w:rsidRDefault="000D579B" w:rsidP="00E417F4">
            <w:pPr>
              <w:pStyle w:val="ListParagraph"/>
              <w:spacing w:line="360" w:lineRule="auto"/>
              <w:ind w:left="0"/>
              <w:rPr>
                <w:rFonts w:ascii="Times New Roman" w:hAnsi="Times New Roman" w:cs="Times New Roman"/>
              </w:rPr>
            </w:pPr>
            <w:r>
              <w:rPr>
                <w:rFonts w:ascii="Times New Roman" w:hAnsi="Times New Roman" w:cs="Times New Roman"/>
              </w:rPr>
              <w:t>Dan Pitman</w:t>
            </w:r>
          </w:p>
        </w:tc>
      </w:tr>
      <w:tr w:rsidR="008A6144" w14:paraId="1E66FBCA" w14:textId="77777777" w:rsidTr="008A6144">
        <w:tc>
          <w:tcPr>
            <w:tcW w:w="3307" w:type="dxa"/>
          </w:tcPr>
          <w:p w14:paraId="61656389" w14:textId="77777777" w:rsidR="008A6144" w:rsidRPr="005A75FB" w:rsidRDefault="008A6144" w:rsidP="00E417F4">
            <w:pPr>
              <w:pStyle w:val="ListParagraph"/>
              <w:spacing w:line="360" w:lineRule="auto"/>
              <w:ind w:left="0"/>
              <w:rPr>
                <w:rFonts w:ascii="Times New Roman" w:hAnsi="Times New Roman" w:cs="Times New Roman"/>
                <w:b/>
              </w:rPr>
            </w:pPr>
            <w:r>
              <w:rPr>
                <w:rFonts w:ascii="Times New Roman" w:hAnsi="Times New Roman" w:cs="Times New Roman"/>
                <w:b/>
              </w:rPr>
              <w:t>Second by</w:t>
            </w:r>
          </w:p>
        </w:tc>
        <w:tc>
          <w:tcPr>
            <w:tcW w:w="5845" w:type="dxa"/>
          </w:tcPr>
          <w:p w14:paraId="09A87396" w14:textId="1AE34C85" w:rsidR="008A6144" w:rsidRPr="00F71061" w:rsidRDefault="000D579B" w:rsidP="00E417F4">
            <w:pPr>
              <w:pStyle w:val="ListParagraph"/>
              <w:spacing w:line="360" w:lineRule="auto"/>
              <w:ind w:left="0"/>
              <w:rPr>
                <w:rFonts w:ascii="Times New Roman" w:hAnsi="Times New Roman" w:cs="Times New Roman"/>
              </w:rPr>
            </w:pPr>
            <w:r>
              <w:rPr>
                <w:rFonts w:ascii="Times New Roman" w:hAnsi="Times New Roman" w:cs="Times New Roman"/>
              </w:rPr>
              <w:t>Ty Torres</w:t>
            </w:r>
          </w:p>
        </w:tc>
      </w:tr>
      <w:tr w:rsidR="008A6144" w14:paraId="121A46E6" w14:textId="77777777" w:rsidTr="008A6144">
        <w:tc>
          <w:tcPr>
            <w:tcW w:w="3307" w:type="dxa"/>
          </w:tcPr>
          <w:p w14:paraId="6FD633FF" w14:textId="77777777" w:rsidR="008A6144" w:rsidRDefault="008A6144" w:rsidP="00E417F4">
            <w:pPr>
              <w:pStyle w:val="ListParagraph"/>
              <w:spacing w:line="360" w:lineRule="auto"/>
              <w:ind w:left="0"/>
              <w:rPr>
                <w:rFonts w:ascii="Times New Roman" w:hAnsi="Times New Roman" w:cs="Times New Roman"/>
                <w:b/>
              </w:rPr>
            </w:pPr>
            <w:r>
              <w:rPr>
                <w:rFonts w:ascii="Times New Roman" w:hAnsi="Times New Roman" w:cs="Times New Roman"/>
                <w:b/>
              </w:rPr>
              <w:t>Vote</w:t>
            </w:r>
          </w:p>
        </w:tc>
        <w:tc>
          <w:tcPr>
            <w:tcW w:w="5845" w:type="dxa"/>
          </w:tcPr>
          <w:p w14:paraId="07959FA6" w14:textId="2703CE87" w:rsidR="008A6144" w:rsidRPr="00F71061" w:rsidRDefault="000D579B" w:rsidP="00E417F4">
            <w:pPr>
              <w:pStyle w:val="ListParagraph"/>
              <w:spacing w:line="360" w:lineRule="auto"/>
              <w:ind w:left="0"/>
              <w:rPr>
                <w:rFonts w:ascii="Times New Roman" w:hAnsi="Times New Roman" w:cs="Times New Roman"/>
              </w:rPr>
            </w:pPr>
            <w:r>
              <w:rPr>
                <w:rFonts w:ascii="Times New Roman" w:hAnsi="Times New Roman" w:cs="Times New Roman"/>
              </w:rPr>
              <w:t>Approved</w:t>
            </w:r>
          </w:p>
        </w:tc>
      </w:tr>
    </w:tbl>
    <w:p w14:paraId="615DCFBD" w14:textId="6857124F" w:rsidR="008A6144" w:rsidRDefault="008A6144" w:rsidP="008A6144">
      <w:pPr>
        <w:spacing w:line="360" w:lineRule="auto"/>
        <w:rPr>
          <w:rFonts w:ascii="Times New Roman" w:hAnsi="Times New Roman" w:cs="Times New Roman"/>
          <w:b/>
          <w:sz w:val="22"/>
          <w:szCs w:val="22"/>
        </w:rPr>
      </w:pPr>
    </w:p>
    <w:p w14:paraId="6F665057" w14:textId="77777777" w:rsidR="00AA1938" w:rsidRPr="008A6144" w:rsidRDefault="00AA1938" w:rsidP="008A6144">
      <w:pPr>
        <w:spacing w:line="360" w:lineRule="auto"/>
        <w:rPr>
          <w:rFonts w:ascii="Times New Roman" w:hAnsi="Times New Roman" w:cs="Times New Roman"/>
          <w:b/>
          <w:sz w:val="22"/>
          <w:szCs w:val="22"/>
        </w:rPr>
      </w:pPr>
    </w:p>
    <w:tbl>
      <w:tblPr>
        <w:tblStyle w:val="TableGrid"/>
        <w:tblW w:w="0" w:type="auto"/>
        <w:tblInd w:w="1638" w:type="dxa"/>
        <w:tblLook w:val="04A0" w:firstRow="1" w:lastRow="0" w:firstColumn="1" w:lastColumn="0" w:noHBand="0" w:noVBand="1"/>
      </w:tblPr>
      <w:tblGrid>
        <w:gridCol w:w="3307"/>
        <w:gridCol w:w="5845"/>
      </w:tblGrid>
      <w:tr w:rsidR="004E7FE8" w:rsidRPr="00F07900" w14:paraId="36ADB8F1" w14:textId="77777777" w:rsidTr="00B52E6A">
        <w:tc>
          <w:tcPr>
            <w:tcW w:w="3307" w:type="dxa"/>
          </w:tcPr>
          <w:p w14:paraId="382A0E98" w14:textId="1E5651B2" w:rsidR="004E7FE8" w:rsidRDefault="004E7FE8" w:rsidP="00B52E6A">
            <w:pPr>
              <w:spacing w:line="360" w:lineRule="auto"/>
              <w:rPr>
                <w:rFonts w:ascii="Times New Roman" w:hAnsi="Times New Roman" w:cs="Times New Roman"/>
                <w:b/>
              </w:rPr>
            </w:pPr>
            <w:r>
              <w:rPr>
                <w:rFonts w:ascii="Times New Roman" w:hAnsi="Times New Roman" w:cs="Times New Roman"/>
                <w:b/>
              </w:rPr>
              <w:t>D</w:t>
            </w:r>
            <w:r w:rsidR="008A6144">
              <w:rPr>
                <w:rFonts w:ascii="Times New Roman" w:hAnsi="Times New Roman" w:cs="Times New Roman"/>
                <w:b/>
              </w:rPr>
              <w:t>irectors Report</w:t>
            </w:r>
          </w:p>
          <w:p w14:paraId="571FF57A" w14:textId="03A88C36" w:rsidR="008A6144" w:rsidRDefault="008A6144" w:rsidP="00B52E6A">
            <w:pPr>
              <w:spacing w:line="360" w:lineRule="auto"/>
              <w:rPr>
                <w:rFonts w:ascii="Times New Roman" w:hAnsi="Times New Roman" w:cs="Times New Roman"/>
                <w:b/>
              </w:rPr>
            </w:pPr>
            <w:r>
              <w:rPr>
                <w:rFonts w:ascii="Times New Roman" w:hAnsi="Times New Roman" w:cs="Times New Roman"/>
                <w:color w:val="000000"/>
                <w:shd w:val="clear" w:color="auto" w:fill="FFFFFF"/>
              </w:rPr>
              <w:t>Eve Fein- Executive Director of Operations</w:t>
            </w:r>
          </w:p>
          <w:p w14:paraId="407EABE5" w14:textId="78417501" w:rsidR="004E7FE8" w:rsidRPr="00CA5E45" w:rsidRDefault="004E7FE8" w:rsidP="00B52E6A">
            <w:pPr>
              <w:spacing w:line="360" w:lineRule="auto"/>
              <w:rPr>
                <w:rFonts w:ascii="Times New Roman" w:hAnsi="Times New Roman" w:cs="Times New Roman"/>
              </w:rPr>
            </w:pPr>
          </w:p>
        </w:tc>
        <w:tc>
          <w:tcPr>
            <w:tcW w:w="5845" w:type="dxa"/>
          </w:tcPr>
          <w:p w14:paraId="6A275024" w14:textId="77777777" w:rsidR="004E7FE8" w:rsidRDefault="008A6144" w:rsidP="008A6144">
            <w:pPr>
              <w:shd w:val="clear" w:color="auto" w:fill="FFFFFF"/>
              <w:spacing w:before="100" w:beforeAutospacing="1" w:after="100" w:afterAutospacing="1"/>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Invited guests, Shahana Shah, to share the following fundraising initiatives; alumni and corporate.</w:t>
            </w:r>
          </w:p>
          <w:p w14:paraId="56953F64" w14:textId="45C12A1C" w:rsidR="00F77266" w:rsidRPr="00B929EF" w:rsidRDefault="00F77266" w:rsidP="008A6144">
            <w:pPr>
              <w:shd w:val="clear" w:color="auto" w:fill="FFFFFF"/>
              <w:spacing w:before="100" w:beforeAutospacing="1" w:after="100" w:afterAutospacing="1"/>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Creation of Parent and Student Alumni Groups</w:t>
            </w:r>
          </w:p>
        </w:tc>
      </w:tr>
      <w:tr w:rsidR="008A6144" w:rsidRPr="00F07900" w14:paraId="3B91530A" w14:textId="77777777" w:rsidTr="00B52E6A">
        <w:tc>
          <w:tcPr>
            <w:tcW w:w="3307" w:type="dxa"/>
          </w:tcPr>
          <w:p w14:paraId="505740FB" w14:textId="52D50581" w:rsidR="008A6144" w:rsidRPr="008A6144" w:rsidRDefault="008A6144" w:rsidP="00B52E6A">
            <w:pPr>
              <w:spacing w:line="360" w:lineRule="auto"/>
              <w:rPr>
                <w:rFonts w:ascii="Times New Roman" w:hAnsi="Times New Roman" w:cs="Times New Roman"/>
              </w:rPr>
            </w:pPr>
            <w:r>
              <w:rPr>
                <w:rFonts w:ascii="Times New Roman" w:hAnsi="Times New Roman" w:cs="Times New Roman"/>
              </w:rPr>
              <w:t>Jeremy Cavallaro- Executive Director of Education</w:t>
            </w:r>
          </w:p>
        </w:tc>
        <w:tc>
          <w:tcPr>
            <w:tcW w:w="5845" w:type="dxa"/>
          </w:tcPr>
          <w:p w14:paraId="5701D320" w14:textId="77777777" w:rsidR="008A6144" w:rsidRDefault="008836E8" w:rsidP="008A6144">
            <w:pPr>
              <w:shd w:val="clear" w:color="auto" w:fill="FFFFFF"/>
              <w:spacing w:before="100" w:beforeAutospacing="1" w:after="100" w:afterAutospacing="1"/>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Update on day/overnight Field Trips.  CRA has started participation again.</w:t>
            </w:r>
          </w:p>
          <w:p w14:paraId="3E64C975" w14:textId="5697BDA9" w:rsidR="008836E8" w:rsidRDefault="008836E8" w:rsidP="008A6144">
            <w:pPr>
              <w:shd w:val="clear" w:color="auto" w:fill="FFFFFF"/>
              <w:spacing w:before="100" w:beforeAutospacing="1" w:after="100" w:afterAutospacing="1"/>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Strong teacher support</w:t>
            </w:r>
            <w:r w:rsidR="00C34A64">
              <w:rPr>
                <w:rFonts w:ascii="Times New Roman" w:hAnsi="Times New Roman" w:cs="Times New Roman"/>
                <w:color w:val="000000"/>
                <w:shd w:val="clear" w:color="auto" w:fill="FFFFFF"/>
              </w:rPr>
              <w:t>/coverage</w:t>
            </w:r>
            <w:r>
              <w:rPr>
                <w:rFonts w:ascii="Times New Roman" w:hAnsi="Times New Roman" w:cs="Times New Roman"/>
                <w:color w:val="000000"/>
                <w:shd w:val="clear" w:color="auto" w:fill="FFFFFF"/>
              </w:rPr>
              <w:t xml:space="preserve"> for students with increased staff.  </w:t>
            </w:r>
            <w:r w:rsidR="00EE0DCC">
              <w:rPr>
                <w:rFonts w:ascii="Times New Roman" w:hAnsi="Times New Roman" w:cs="Times New Roman"/>
                <w:color w:val="000000"/>
                <w:shd w:val="clear" w:color="auto" w:fill="FFFFFF"/>
              </w:rPr>
              <w:t>CRA is n</w:t>
            </w:r>
            <w:r>
              <w:rPr>
                <w:rFonts w:ascii="Times New Roman" w:hAnsi="Times New Roman" w:cs="Times New Roman"/>
                <w:color w:val="000000"/>
                <w:shd w:val="clear" w:color="auto" w:fill="FFFFFF"/>
              </w:rPr>
              <w:t>ot suffering from staffing shortages</w:t>
            </w:r>
            <w:r w:rsidR="00EE0DCC">
              <w:rPr>
                <w:rFonts w:ascii="Times New Roman" w:hAnsi="Times New Roman" w:cs="Times New Roman"/>
                <w:color w:val="000000"/>
                <w:shd w:val="clear" w:color="auto" w:fill="FFFFFF"/>
              </w:rPr>
              <w:t xml:space="preserve"> and learning is continuing for students at the regular pace.</w:t>
            </w:r>
          </w:p>
        </w:tc>
      </w:tr>
    </w:tbl>
    <w:p w14:paraId="148637B6" w14:textId="77777777" w:rsidR="004E7FE8" w:rsidRDefault="004E7FE8" w:rsidP="00C44A05">
      <w:pPr>
        <w:pStyle w:val="ListParagraph"/>
        <w:spacing w:line="360" w:lineRule="auto"/>
        <w:rPr>
          <w:rFonts w:ascii="Times New Roman" w:hAnsi="Times New Roman" w:cs="Times New Roman"/>
          <w:b/>
          <w:sz w:val="22"/>
          <w:szCs w:val="22"/>
        </w:rPr>
      </w:pPr>
    </w:p>
    <w:p w14:paraId="4031F322" w14:textId="59FE84B4" w:rsidR="004E7FE8" w:rsidRPr="004E7FE8" w:rsidRDefault="004E7FE8" w:rsidP="004E7FE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 xml:space="preserve">CLOSED SESSION- </w:t>
      </w:r>
      <w:r w:rsidR="008A6144">
        <w:rPr>
          <w:rFonts w:ascii="Times New Roman" w:hAnsi="Times New Roman" w:cs="Times New Roman"/>
          <w:sz w:val="22"/>
          <w:szCs w:val="22"/>
        </w:rPr>
        <w:t>legal matter</w:t>
      </w:r>
    </w:p>
    <w:p w14:paraId="29534635" w14:textId="77777777" w:rsidR="004E7FE8" w:rsidRPr="00EA11D3" w:rsidRDefault="004E7FE8" w:rsidP="00EA11D3">
      <w:pPr>
        <w:spacing w:line="360" w:lineRule="auto"/>
        <w:ind w:left="360"/>
        <w:rPr>
          <w:rFonts w:ascii="Times New Roman" w:hAnsi="Times New Roman" w:cs="Times New Roman"/>
          <w:sz w:val="22"/>
          <w:szCs w:val="22"/>
        </w:rPr>
      </w:pPr>
    </w:p>
    <w:p w14:paraId="4DA79112" w14:textId="02D31560" w:rsidR="00945EC3" w:rsidRDefault="00B24AC2" w:rsidP="00B24AC2">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 xml:space="preserve">ADJOURNMENT </w:t>
      </w:r>
    </w:p>
    <w:tbl>
      <w:tblPr>
        <w:tblStyle w:val="TableGrid"/>
        <w:tblW w:w="0" w:type="auto"/>
        <w:tblInd w:w="1638" w:type="dxa"/>
        <w:tblLook w:val="04A0" w:firstRow="1" w:lastRow="0" w:firstColumn="1" w:lastColumn="0" w:noHBand="0" w:noVBand="1"/>
      </w:tblPr>
      <w:tblGrid>
        <w:gridCol w:w="3256"/>
        <w:gridCol w:w="5896"/>
      </w:tblGrid>
      <w:tr w:rsidR="00B24AC2" w14:paraId="0F76FE90" w14:textId="77777777" w:rsidTr="00F90B53">
        <w:tc>
          <w:tcPr>
            <w:tcW w:w="3330" w:type="dxa"/>
          </w:tcPr>
          <w:p w14:paraId="290738DA" w14:textId="63E27602" w:rsidR="00B24AC2" w:rsidRPr="005A75FB" w:rsidRDefault="00B24AC2" w:rsidP="00B24AC2">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4"/>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Motion by</w:t>
            </w:r>
            <w:r>
              <w:rPr>
                <w:rFonts w:ascii="Times New Roman" w:hAnsi="Times New Roman" w:cs="Times New Roman"/>
                <w:b/>
              </w:rPr>
              <w:fldChar w:fldCharType="end"/>
            </w:r>
          </w:p>
        </w:tc>
        <w:tc>
          <w:tcPr>
            <w:tcW w:w="6048" w:type="dxa"/>
          </w:tcPr>
          <w:p w14:paraId="151CDDD5" w14:textId="434BABED" w:rsidR="00B24AC2" w:rsidRPr="00F71061" w:rsidRDefault="00CE3D21" w:rsidP="00F90B53">
            <w:pPr>
              <w:pStyle w:val="ListParagraph"/>
              <w:spacing w:line="360" w:lineRule="auto"/>
              <w:ind w:left="0"/>
              <w:rPr>
                <w:rFonts w:ascii="Times New Roman" w:hAnsi="Times New Roman" w:cs="Times New Roman"/>
              </w:rPr>
            </w:pPr>
            <w:r>
              <w:rPr>
                <w:rFonts w:ascii="Times New Roman" w:hAnsi="Times New Roman" w:cs="Times New Roman"/>
              </w:rPr>
              <w:t>Allan Guarino</w:t>
            </w:r>
          </w:p>
        </w:tc>
      </w:tr>
      <w:tr w:rsidR="00B24AC2" w14:paraId="4D76C851" w14:textId="77777777" w:rsidTr="00F90B53">
        <w:tc>
          <w:tcPr>
            <w:tcW w:w="3330" w:type="dxa"/>
          </w:tcPr>
          <w:p w14:paraId="6310870B" w14:textId="2677FB45" w:rsidR="00B24AC2" w:rsidRPr="005A75FB" w:rsidRDefault="00B24AC2" w:rsidP="00B24AC2">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5"/>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Second by</w:t>
            </w:r>
            <w:r>
              <w:rPr>
                <w:rFonts w:ascii="Times New Roman" w:hAnsi="Times New Roman" w:cs="Times New Roman"/>
                <w:b/>
              </w:rPr>
              <w:fldChar w:fldCharType="end"/>
            </w:r>
          </w:p>
        </w:tc>
        <w:tc>
          <w:tcPr>
            <w:tcW w:w="6048" w:type="dxa"/>
          </w:tcPr>
          <w:p w14:paraId="0C199BB3" w14:textId="5D0E7C29" w:rsidR="00B24AC2" w:rsidRPr="00F71061" w:rsidRDefault="00CE3D21" w:rsidP="00F90B53">
            <w:pPr>
              <w:pStyle w:val="ListParagraph"/>
              <w:spacing w:line="360" w:lineRule="auto"/>
              <w:ind w:left="0"/>
              <w:rPr>
                <w:rFonts w:ascii="Times New Roman" w:hAnsi="Times New Roman" w:cs="Times New Roman"/>
              </w:rPr>
            </w:pPr>
            <w:r>
              <w:rPr>
                <w:rFonts w:ascii="Times New Roman" w:hAnsi="Times New Roman" w:cs="Times New Roman"/>
              </w:rPr>
              <w:t>Matt Zeiser</w:t>
            </w:r>
          </w:p>
        </w:tc>
      </w:tr>
      <w:tr w:rsidR="00B24AC2" w14:paraId="71280B6E" w14:textId="77777777" w:rsidTr="00F90B53">
        <w:tc>
          <w:tcPr>
            <w:tcW w:w="3330" w:type="dxa"/>
          </w:tcPr>
          <w:p w14:paraId="60EF9E4B" w14:textId="25EC04E1" w:rsidR="00B24AC2" w:rsidRDefault="00B24AC2" w:rsidP="00B24AC2">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6"/>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rPr>
              <w:t>Vote</w:t>
            </w:r>
            <w:r>
              <w:rPr>
                <w:rFonts w:ascii="Times New Roman" w:hAnsi="Times New Roman" w:cs="Times New Roman"/>
                <w:b/>
              </w:rPr>
              <w:fldChar w:fldCharType="end"/>
            </w:r>
          </w:p>
        </w:tc>
        <w:tc>
          <w:tcPr>
            <w:tcW w:w="6048" w:type="dxa"/>
          </w:tcPr>
          <w:p w14:paraId="63989F67" w14:textId="6E797601" w:rsidR="00B24AC2" w:rsidRPr="00F71061" w:rsidRDefault="003F6C1B" w:rsidP="00F90B53">
            <w:pPr>
              <w:pStyle w:val="ListParagraph"/>
              <w:spacing w:line="360" w:lineRule="auto"/>
              <w:ind w:left="0"/>
              <w:rPr>
                <w:rFonts w:ascii="Times New Roman" w:hAnsi="Times New Roman" w:cs="Times New Roman"/>
              </w:rPr>
            </w:pPr>
            <w:r>
              <w:rPr>
                <w:rFonts w:ascii="Times New Roman" w:hAnsi="Times New Roman" w:cs="Times New Roman"/>
              </w:rPr>
              <w:t>Approved</w:t>
            </w:r>
          </w:p>
        </w:tc>
      </w:tr>
    </w:tbl>
    <w:p w14:paraId="06D80A13" w14:textId="77777777" w:rsidR="00B24AC2" w:rsidRPr="00B24AC2" w:rsidRDefault="00B24AC2" w:rsidP="00B24AC2">
      <w:pPr>
        <w:spacing w:line="360" w:lineRule="auto"/>
        <w:rPr>
          <w:rFonts w:ascii="Times New Roman" w:hAnsi="Times New Roman" w:cs="Times New Roman"/>
          <w:b/>
          <w:sz w:val="22"/>
          <w:szCs w:val="22"/>
        </w:rPr>
      </w:pPr>
    </w:p>
    <w:sectPr w:rsidR="00B24AC2" w:rsidRPr="00B24AC2" w:rsidSect="00310EE1">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078A4" w14:textId="77777777" w:rsidR="000D3F23" w:rsidRDefault="000D3F23" w:rsidP="00310EE1">
      <w:r>
        <w:separator/>
      </w:r>
    </w:p>
  </w:endnote>
  <w:endnote w:type="continuationSeparator" w:id="0">
    <w:p w14:paraId="101C1530" w14:textId="77777777" w:rsidR="000D3F23" w:rsidRDefault="000D3F23" w:rsidP="0031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F8D1" w14:textId="425C404A" w:rsidR="00F90B53" w:rsidRDefault="00F90B53" w:rsidP="005A7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5F0C">
      <w:rPr>
        <w:rStyle w:val="PageNumber"/>
        <w:noProof/>
      </w:rPr>
      <w:t>2</w:t>
    </w:r>
    <w:r>
      <w:rPr>
        <w:rStyle w:val="PageNumber"/>
      </w:rPr>
      <w:fldChar w:fldCharType="end"/>
    </w:r>
  </w:p>
  <w:p w14:paraId="714445EF" w14:textId="77777777" w:rsidR="00F90B53" w:rsidRDefault="00F90B53" w:rsidP="00971279">
    <w:pPr>
      <w:pStyle w:val="Footer"/>
      <w:ind w:right="360"/>
      <w:jc w:val="right"/>
    </w:pPr>
    <w:r>
      <w:t>Agenda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74AC" w14:textId="4A519AD4" w:rsidR="00F90B53" w:rsidRDefault="00F90B53" w:rsidP="005A7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5F0C">
      <w:rPr>
        <w:rStyle w:val="PageNumber"/>
        <w:noProof/>
      </w:rPr>
      <w:t>1</w:t>
    </w:r>
    <w:r>
      <w:rPr>
        <w:rStyle w:val="PageNumber"/>
      </w:rPr>
      <w:fldChar w:fldCharType="end"/>
    </w:r>
  </w:p>
  <w:p w14:paraId="4BA7A42E" w14:textId="77777777" w:rsidR="00F90B53" w:rsidRDefault="00F90B53" w:rsidP="00971279">
    <w:pPr>
      <w:pStyle w:val="Footer"/>
      <w:jc w:val="center"/>
    </w:pPr>
    <w:r>
      <w:tab/>
    </w:r>
    <w:r>
      <w:tab/>
      <w:t>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E4E7" w14:textId="77777777" w:rsidR="000D3F23" w:rsidRDefault="000D3F23" w:rsidP="00310EE1">
      <w:r>
        <w:separator/>
      </w:r>
    </w:p>
  </w:footnote>
  <w:footnote w:type="continuationSeparator" w:id="0">
    <w:p w14:paraId="47F1D782" w14:textId="77777777" w:rsidR="000D3F23" w:rsidRDefault="000D3F23" w:rsidP="00310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54D"/>
    <w:multiLevelType w:val="hybridMultilevel"/>
    <w:tmpl w:val="C63A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E0EAD"/>
    <w:multiLevelType w:val="hybridMultilevel"/>
    <w:tmpl w:val="304C36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9343D"/>
    <w:multiLevelType w:val="hybridMultilevel"/>
    <w:tmpl w:val="9D7AE1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E572C56"/>
    <w:multiLevelType w:val="multilevel"/>
    <w:tmpl w:val="460A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577C46"/>
    <w:multiLevelType w:val="hybridMultilevel"/>
    <w:tmpl w:val="B9326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A095C"/>
    <w:multiLevelType w:val="hybridMultilevel"/>
    <w:tmpl w:val="9FEA7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C6ABE"/>
    <w:multiLevelType w:val="multilevel"/>
    <w:tmpl w:val="74C2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0A5F16"/>
    <w:multiLevelType w:val="hybridMultilevel"/>
    <w:tmpl w:val="27B48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29154D"/>
    <w:multiLevelType w:val="hybridMultilevel"/>
    <w:tmpl w:val="BD96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1678C"/>
    <w:multiLevelType w:val="multilevel"/>
    <w:tmpl w:val="5F74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9133A0"/>
    <w:multiLevelType w:val="hybridMultilevel"/>
    <w:tmpl w:val="6A62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7"/>
  </w:num>
  <w:num w:numId="6">
    <w:abstractNumId w:val="3"/>
  </w:num>
  <w:num w:numId="7">
    <w:abstractNumId w:val="6"/>
  </w:num>
  <w:num w:numId="8">
    <w:abstractNumId w:val="9"/>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EE1"/>
    <w:rsid w:val="0006344B"/>
    <w:rsid w:val="000D3F23"/>
    <w:rsid w:val="000D579B"/>
    <w:rsid w:val="000E048B"/>
    <w:rsid w:val="001033CA"/>
    <w:rsid w:val="00141411"/>
    <w:rsid w:val="001670D4"/>
    <w:rsid w:val="001C44F8"/>
    <w:rsid w:val="001D16A6"/>
    <w:rsid w:val="002053BB"/>
    <w:rsid w:val="002579CD"/>
    <w:rsid w:val="00287290"/>
    <w:rsid w:val="00290ABB"/>
    <w:rsid w:val="002B64B5"/>
    <w:rsid w:val="002D2C26"/>
    <w:rsid w:val="002E44B9"/>
    <w:rsid w:val="00310EE1"/>
    <w:rsid w:val="00376488"/>
    <w:rsid w:val="00380C02"/>
    <w:rsid w:val="003C1196"/>
    <w:rsid w:val="003F004A"/>
    <w:rsid w:val="003F6C1B"/>
    <w:rsid w:val="0043052D"/>
    <w:rsid w:val="0043728E"/>
    <w:rsid w:val="004731ED"/>
    <w:rsid w:val="004E7FE8"/>
    <w:rsid w:val="00556737"/>
    <w:rsid w:val="005639FC"/>
    <w:rsid w:val="00580764"/>
    <w:rsid w:val="005A75FB"/>
    <w:rsid w:val="005B5AC7"/>
    <w:rsid w:val="00612853"/>
    <w:rsid w:val="006216F2"/>
    <w:rsid w:val="0066309B"/>
    <w:rsid w:val="006E73B5"/>
    <w:rsid w:val="00764EE2"/>
    <w:rsid w:val="00782303"/>
    <w:rsid w:val="0078728A"/>
    <w:rsid w:val="00810A03"/>
    <w:rsid w:val="00822151"/>
    <w:rsid w:val="00850035"/>
    <w:rsid w:val="008836E8"/>
    <w:rsid w:val="008A6144"/>
    <w:rsid w:val="008D4D84"/>
    <w:rsid w:val="00912774"/>
    <w:rsid w:val="00933B44"/>
    <w:rsid w:val="00945EC3"/>
    <w:rsid w:val="00945F0C"/>
    <w:rsid w:val="00971279"/>
    <w:rsid w:val="009E574C"/>
    <w:rsid w:val="009E7E49"/>
    <w:rsid w:val="009F0EEA"/>
    <w:rsid w:val="00AA1938"/>
    <w:rsid w:val="00AB03FB"/>
    <w:rsid w:val="00AE137B"/>
    <w:rsid w:val="00AE7AE5"/>
    <w:rsid w:val="00B24AC2"/>
    <w:rsid w:val="00B44D8F"/>
    <w:rsid w:val="00B5583F"/>
    <w:rsid w:val="00B929EF"/>
    <w:rsid w:val="00BA7802"/>
    <w:rsid w:val="00C32124"/>
    <w:rsid w:val="00C34A64"/>
    <w:rsid w:val="00C44A05"/>
    <w:rsid w:val="00C62E27"/>
    <w:rsid w:val="00C83BCC"/>
    <w:rsid w:val="00C83F49"/>
    <w:rsid w:val="00CA5E45"/>
    <w:rsid w:val="00CE3D21"/>
    <w:rsid w:val="00CF068F"/>
    <w:rsid w:val="00D106DB"/>
    <w:rsid w:val="00D71B3A"/>
    <w:rsid w:val="00D74109"/>
    <w:rsid w:val="00DC16E8"/>
    <w:rsid w:val="00DF5710"/>
    <w:rsid w:val="00E3014A"/>
    <w:rsid w:val="00E457E5"/>
    <w:rsid w:val="00E45D38"/>
    <w:rsid w:val="00EA11D3"/>
    <w:rsid w:val="00EC4F43"/>
    <w:rsid w:val="00EE0DCC"/>
    <w:rsid w:val="00F07900"/>
    <w:rsid w:val="00F116E1"/>
    <w:rsid w:val="00F37180"/>
    <w:rsid w:val="00F71061"/>
    <w:rsid w:val="00F76E73"/>
    <w:rsid w:val="00F77266"/>
    <w:rsid w:val="00F90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5E7F0"/>
  <w14:defaultImageDpi w14:val="330"/>
  <w15:docId w15:val="{B9A207E3-37D6-41B4-8D3A-30492F62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EE1"/>
    <w:pPr>
      <w:tabs>
        <w:tab w:val="center" w:pos="4320"/>
        <w:tab w:val="right" w:pos="8640"/>
      </w:tabs>
    </w:pPr>
  </w:style>
  <w:style w:type="character" w:customStyle="1" w:styleId="HeaderChar">
    <w:name w:val="Header Char"/>
    <w:basedOn w:val="DefaultParagraphFont"/>
    <w:link w:val="Header"/>
    <w:uiPriority w:val="99"/>
    <w:rsid w:val="00310EE1"/>
  </w:style>
  <w:style w:type="paragraph" w:styleId="Footer">
    <w:name w:val="footer"/>
    <w:basedOn w:val="Normal"/>
    <w:link w:val="FooterChar"/>
    <w:uiPriority w:val="99"/>
    <w:unhideWhenUsed/>
    <w:rsid w:val="00310EE1"/>
    <w:pPr>
      <w:tabs>
        <w:tab w:val="center" w:pos="4320"/>
        <w:tab w:val="right" w:pos="8640"/>
      </w:tabs>
    </w:pPr>
  </w:style>
  <w:style w:type="character" w:customStyle="1" w:styleId="FooterChar">
    <w:name w:val="Footer Char"/>
    <w:basedOn w:val="DefaultParagraphFont"/>
    <w:link w:val="Footer"/>
    <w:uiPriority w:val="99"/>
    <w:rsid w:val="00310EE1"/>
  </w:style>
  <w:style w:type="paragraph" w:styleId="ListParagraph">
    <w:name w:val="List Paragraph"/>
    <w:basedOn w:val="Normal"/>
    <w:uiPriority w:val="34"/>
    <w:qFormat/>
    <w:rsid w:val="00310EE1"/>
    <w:pPr>
      <w:ind w:left="720"/>
      <w:contextualSpacing/>
    </w:pPr>
  </w:style>
  <w:style w:type="table" w:styleId="TableGrid">
    <w:name w:val="Table Grid"/>
    <w:basedOn w:val="TableNormal"/>
    <w:uiPriority w:val="59"/>
    <w:rsid w:val="00E45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A75FB"/>
  </w:style>
  <w:style w:type="paragraph" w:styleId="BalloonText">
    <w:name w:val="Balloon Text"/>
    <w:basedOn w:val="Normal"/>
    <w:link w:val="BalloonTextChar"/>
    <w:uiPriority w:val="99"/>
    <w:semiHidden/>
    <w:unhideWhenUsed/>
    <w:rsid w:val="00B24A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AC2"/>
    <w:rPr>
      <w:rFonts w:ascii="Lucida Grande" w:hAnsi="Lucida Grande" w:cs="Lucida Grande"/>
      <w:sz w:val="18"/>
      <w:szCs w:val="18"/>
    </w:rPr>
  </w:style>
  <w:style w:type="character" w:customStyle="1" w:styleId="apple-converted-space">
    <w:name w:val="apple-converted-space"/>
    <w:basedOn w:val="DefaultParagraphFont"/>
    <w:rsid w:val="00F07900"/>
  </w:style>
  <w:style w:type="character" w:customStyle="1" w:styleId="aqj">
    <w:name w:val="aqj"/>
    <w:basedOn w:val="DefaultParagraphFont"/>
    <w:rsid w:val="00F07900"/>
  </w:style>
  <w:style w:type="character" w:customStyle="1" w:styleId="il">
    <w:name w:val="il"/>
    <w:basedOn w:val="DefaultParagraphFont"/>
    <w:rsid w:val="00B929EF"/>
  </w:style>
  <w:style w:type="paragraph" w:styleId="NormalWeb">
    <w:name w:val="Normal (Web)"/>
    <w:basedOn w:val="Normal"/>
    <w:uiPriority w:val="99"/>
    <w:unhideWhenUsed/>
    <w:rsid w:val="00AE137B"/>
    <w:pPr>
      <w:spacing w:before="100" w:beforeAutospacing="1" w:after="100" w:afterAutospacing="1"/>
    </w:pPr>
    <w:rPr>
      <w:rFonts w:ascii="Times New Roman" w:eastAsia="Times New Roman" w:hAnsi="Times New Roman" w:cs="Times New Roman"/>
    </w:rPr>
  </w:style>
  <w:style w:type="character" w:customStyle="1" w:styleId="m6142035478344141187gmail-il">
    <w:name w:val="m_6142035478344141187gmail-il"/>
    <w:basedOn w:val="DefaultParagraphFont"/>
    <w:rsid w:val="004E7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6395">
      <w:bodyDiv w:val="1"/>
      <w:marLeft w:val="0"/>
      <w:marRight w:val="0"/>
      <w:marTop w:val="0"/>
      <w:marBottom w:val="0"/>
      <w:divBdr>
        <w:top w:val="none" w:sz="0" w:space="0" w:color="auto"/>
        <w:left w:val="none" w:sz="0" w:space="0" w:color="auto"/>
        <w:bottom w:val="none" w:sz="0" w:space="0" w:color="auto"/>
        <w:right w:val="none" w:sz="0" w:space="0" w:color="auto"/>
      </w:divBdr>
    </w:div>
    <w:div w:id="211771463">
      <w:bodyDiv w:val="1"/>
      <w:marLeft w:val="0"/>
      <w:marRight w:val="0"/>
      <w:marTop w:val="0"/>
      <w:marBottom w:val="0"/>
      <w:divBdr>
        <w:top w:val="none" w:sz="0" w:space="0" w:color="auto"/>
        <w:left w:val="none" w:sz="0" w:space="0" w:color="auto"/>
        <w:bottom w:val="none" w:sz="0" w:space="0" w:color="auto"/>
        <w:right w:val="none" w:sz="0" w:space="0" w:color="auto"/>
      </w:divBdr>
      <w:divsChild>
        <w:div w:id="1622957193">
          <w:marLeft w:val="0"/>
          <w:marRight w:val="0"/>
          <w:marTop w:val="0"/>
          <w:marBottom w:val="0"/>
          <w:divBdr>
            <w:top w:val="none" w:sz="0" w:space="0" w:color="auto"/>
            <w:left w:val="none" w:sz="0" w:space="0" w:color="auto"/>
            <w:bottom w:val="none" w:sz="0" w:space="0" w:color="auto"/>
            <w:right w:val="none" w:sz="0" w:space="0" w:color="auto"/>
          </w:divBdr>
          <w:divsChild>
            <w:div w:id="18683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4157">
      <w:bodyDiv w:val="1"/>
      <w:marLeft w:val="0"/>
      <w:marRight w:val="0"/>
      <w:marTop w:val="0"/>
      <w:marBottom w:val="0"/>
      <w:divBdr>
        <w:top w:val="none" w:sz="0" w:space="0" w:color="auto"/>
        <w:left w:val="none" w:sz="0" w:space="0" w:color="auto"/>
        <w:bottom w:val="none" w:sz="0" w:space="0" w:color="auto"/>
        <w:right w:val="none" w:sz="0" w:space="0" w:color="auto"/>
      </w:divBdr>
    </w:div>
    <w:div w:id="1336807824">
      <w:bodyDiv w:val="1"/>
      <w:marLeft w:val="0"/>
      <w:marRight w:val="0"/>
      <w:marTop w:val="0"/>
      <w:marBottom w:val="0"/>
      <w:divBdr>
        <w:top w:val="none" w:sz="0" w:space="0" w:color="auto"/>
        <w:left w:val="none" w:sz="0" w:space="0" w:color="auto"/>
        <w:bottom w:val="none" w:sz="0" w:space="0" w:color="auto"/>
        <w:right w:val="none" w:sz="0" w:space="0" w:color="auto"/>
      </w:divBdr>
      <w:divsChild>
        <w:div w:id="1458136123">
          <w:marLeft w:val="0"/>
          <w:marRight w:val="0"/>
          <w:marTop w:val="0"/>
          <w:marBottom w:val="0"/>
          <w:divBdr>
            <w:top w:val="none" w:sz="0" w:space="0" w:color="auto"/>
            <w:left w:val="none" w:sz="0" w:space="0" w:color="auto"/>
            <w:bottom w:val="none" w:sz="0" w:space="0" w:color="auto"/>
            <w:right w:val="none" w:sz="0" w:space="0" w:color="auto"/>
          </w:divBdr>
        </w:div>
      </w:divsChild>
    </w:div>
    <w:div w:id="1868254793">
      <w:bodyDiv w:val="1"/>
      <w:marLeft w:val="0"/>
      <w:marRight w:val="0"/>
      <w:marTop w:val="0"/>
      <w:marBottom w:val="0"/>
      <w:divBdr>
        <w:top w:val="none" w:sz="0" w:space="0" w:color="auto"/>
        <w:left w:val="none" w:sz="0" w:space="0" w:color="auto"/>
        <w:bottom w:val="none" w:sz="0" w:space="0" w:color="auto"/>
        <w:right w:val="none" w:sz="0" w:space="0" w:color="auto"/>
      </w:divBdr>
      <w:divsChild>
        <w:div w:id="1319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885933">
              <w:marLeft w:val="0"/>
              <w:marRight w:val="0"/>
              <w:marTop w:val="0"/>
              <w:marBottom w:val="0"/>
              <w:divBdr>
                <w:top w:val="none" w:sz="0" w:space="0" w:color="auto"/>
                <w:left w:val="none" w:sz="0" w:space="0" w:color="auto"/>
                <w:bottom w:val="none" w:sz="0" w:space="0" w:color="auto"/>
                <w:right w:val="none" w:sz="0" w:space="0" w:color="auto"/>
              </w:divBdr>
              <w:divsChild>
                <w:div w:id="1024869109">
                  <w:marLeft w:val="0"/>
                  <w:marRight w:val="0"/>
                  <w:marTop w:val="0"/>
                  <w:marBottom w:val="0"/>
                  <w:divBdr>
                    <w:top w:val="none" w:sz="0" w:space="0" w:color="auto"/>
                    <w:left w:val="none" w:sz="0" w:space="0" w:color="auto"/>
                    <w:bottom w:val="none" w:sz="0" w:space="0" w:color="auto"/>
                    <w:right w:val="none" w:sz="0" w:space="0" w:color="auto"/>
                  </w:divBdr>
                  <w:divsChild>
                    <w:div w:id="11628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8E172-DC35-480B-929E-D5FB8AA0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Community Roots Academy</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Mariela Rosas</dc:creator>
  <cp:keywords/>
  <dc:description/>
  <cp:lastModifiedBy>Allan Guarino</cp:lastModifiedBy>
  <cp:revision>15</cp:revision>
  <cp:lastPrinted>2022-01-27T17:32:00Z</cp:lastPrinted>
  <dcterms:created xsi:type="dcterms:W3CDTF">2022-01-27T18:03:00Z</dcterms:created>
  <dcterms:modified xsi:type="dcterms:W3CDTF">2022-02-01T16:02:00Z</dcterms:modified>
</cp:coreProperties>
</file>